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8E1" w14:textId="60676F95" w:rsidR="009B1B6F" w:rsidRDefault="00B01161" w:rsidP="00763F1A">
      <w:pPr>
        <w:pStyle w:val="DocumentTitle"/>
        <w:sectPr w:rsidR="009B1B6F" w:rsidSect="008F6CEF">
          <w:footerReference w:type="even" r:id="rId8"/>
          <w:footerReference w:type="default" r:id="rId9"/>
          <w:headerReference w:type="first" r:id="rId10"/>
          <w:type w:val="continuous"/>
          <w:pgSz w:w="11901" w:h="16817"/>
          <w:pgMar w:top="3402" w:right="2835" w:bottom="1985" w:left="1701" w:header="567" w:footer="0" w:gutter="0"/>
          <w:cols w:space="708"/>
          <w:titlePg/>
          <w:docGrid w:linePitch="360"/>
        </w:sectPr>
      </w:pPr>
      <w:r>
        <w:rPr>
          <w:noProof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E4BB7" wp14:editId="696CD70A">
                <wp:simplePos x="0" y="0"/>
                <wp:positionH relativeFrom="column">
                  <wp:posOffset>94029</wp:posOffset>
                </wp:positionH>
                <wp:positionV relativeFrom="paragraph">
                  <wp:posOffset>3953998</wp:posOffset>
                </wp:positionV>
                <wp:extent cx="3112135" cy="332105"/>
                <wp:effectExtent l="0" t="0" r="0" b="0"/>
                <wp:wrapNone/>
                <wp:docPr id="1915458890" name="Text Box 1" descr="Version Numb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13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66295" w14:textId="77777777" w:rsidR="004847ED" w:rsidRDefault="004847ED" w:rsidP="004847ED">
                            <w:pPr>
                              <w:pStyle w:val="VersionNumber"/>
                            </w:pPr>
                            <w:r>
                              <w:t>Participant:</w:t>
                            </w:r>
                          </w:p>
                          <w:p w14:paraId="583392B9" w14:textId="77777777" w:rsidR="004847ED" w:rsidRDefault="004847ED" w:rsidP="004847ED">
                            <w:pPr>
                              <w:pStyle w:val="VersionNumber"/>
                            </w:pPr>
                          </w:p>
                          <w:p w14:paraId="0608F46C" w14:textId="3960F8BF" w:rsidR="004847ED" w:rsidRPr="004847ED" w:rsidRDefault="004847ED" w:rsidP="004847ED">
                            <w:pPr>
                              <w:pStyle w:val="VersionNumber"/>
                            </w:pPr>
                            <w:r>
                              <w:t>Sub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4B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Version Number" style="position:absolute;margin-left:7.4pt;margin-top:311.35pt;width:245.0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" filled="f" stroked="f" strokeweight=".5pt">
                <v:textbox inset="0,0,0,0">
                  <w:txbxContent>
                    <w:p w14:paraId="78E66295" w14:textId="77777777" w:rsidR="004847ED" w:rsidRDefault="004847ED" w:rsidP="004847ED">
                      <w:pPr>
                        <w:pStyle w:val="VersionNumber"/>
                      </w:pPr>
                      <w:r>
                        <w:t>Participant:</w:t>
                      </w:r>
                    </w:p>
                    <w:p w14:paraId="583392B9" w14:textId="77777777" w:rsidR="004847ED" w:rsidRDefault="004847ED" w:rsidP="004847ED">
                      <w:pPr>
                        <w:pStyle w:val="VersionNumber"/>
                      </w:pPr>
                    </w:p>
                    <w:p w14:paraId="0608F46C" w14:textId="3960F8BF" w:rsidR="004847ED" w:rsidRPr="004847ED" w:rsidRDefault="004847ED" w:rsidP="004847ED">
                      <w:pPr>
                        <w:pStyle w:val="VersionNumber"/>
                      </w:pPr>
                      <w:r>
                        <w:t>Sub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B5A26" wp14:editId="6A800A53">
                <wp:simplePos x="0" y="0"/>
                <wp:positionH relativeFrom="column">
                  <wp:posOffset>52803</wp:posOffset>
                </wp:positionH>
                <wp:positionV relativeFrom="paragraph">
                  <wp:posOffset>3402379</wp:posOffset>
                </wp:positionV>
                <wp:extent cx="3112655" cy="443345"/>
                <wp:effectExtent l="0" t="0" r="0" b="1270"/>
                <wp:wrapNone/>
                <wp:docPr id="882788676" name="Text Box 1" descr="Version Numb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655" cy="443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7F0B42" w14:textId="6718F8FD" w:rsidR="00FA5013" w:rsidRPr="0085439E" w:rsidRDefault="004847ED" w:rsidP="00FA5013">
                            <w:pPr>
                              <w:pStyle w:val="Subtitle-white"/>
                            </w:pPr>
                            <w:r>
                              <w:t>Participant Response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B5A26" id="_x0000_s1027" type="#_x0000_t202" alt="Version Number" style="position:absolute;margin-left:4.15pt;margin-top:267.9pt;width:245.1pt;height:3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" filled="f" stroked="f" strokeweight=".5pt">
                <v:textbox inset="0,0,0,0">
                  <w:txbxContent>
                    <w:p w14:paraId="0B7F0B42" w14:textId="6718F8FD" w:rsidR="00FA5013" w:rsidRPr="0085439E" w:rsidRDefault="004847ED" w:rsidP="00FA5013">
                      <w:pPr>
                        <w:pStyle w:val="Subtitle-white"/>
                      </w:pPr>
                      <w:r>
                        <w:t>Participant Response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171BB" wp14:editId="655745A8">
                <wp:simplePos x="0" y="0"/>
                <wp:positionH relativeFrom="column">
                  <wp:posOffset>76053</wp:posOffset>
                </wp:positionH>
                <wp:positionV relativeFrom="paragraph">
                  <wp:posOffset>4363378</wp:posOffset>
                </wp:positionV>
                <wp:extent cx="3112135" cy="332105"/>
                <wp:effectExtent l="0" t="0" r="0" b="0"/>
                <wp:wrapNone/>
                <wp:docPr id="145248273" name="Text Box 1" descr="Version Numb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13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2C82D" w14:textId="1B0BCB9F" w:rsidR="004847ED" w:rsidRPr="004847ED" w:rsidRDefault="004847ED" w:rsidP="004847ED">
                            <w:pPr>
                              <w:pStyle w:val="VersionNumber"/>
                            </w:pPr>
                            <w:r>
                              <w:t>Submission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171BB" id="_x0000_s1028" type="#_x0000_t202" alt="Version Number" style="position:absolute;margin-left:6pt;margin-top:343.55pt;width:245.05pt;height:2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" filled="f" stroked="f" strokeweight=".5pt">
                <v:textbox inset="0,0,0,0">
                  <w:txbxContent>
                    <w:p w14:paraId="3F82C82D" w14:textId="1B0BCB9F" w:rsidR="004847ED" w:rsidRPr="004847ED" w:rsidRDefault="004847ED" w:rsidP="004847ED">
                      <w:pPr>
                        <w:pStyle w:val="VersionNumber"/>
                      </w:pPr>
                      <w:r>
                        <w:t>Submission Date:</w:t>
                      </w:r>
                    </w:p>
                  </w:txbxContent>
                </v:textbox>
              </v:shape>
            </w:pict>
          </mc:Fallback>
        </mc:AlternateContent>
      </w:r>
      <w:r w:rsidR="008F6CEF" w:rsidRPr="00CC280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22DC8" wp14:editId="68B8239E">
                <wp:simplePos x="0" y="0"/>
                <wp:positionH relativeFrom="page">
                  <wp:posOffset>-164</wp:posOffset>
                </wp:positionH>
                <wp:positionV relativeFrom="page">
                  <wp:posOffset>1440180</wp:posOffset>
                </wp:positionV>
                <wp:extent cx="7545600" cy="10310400"/>
                <wp:effectExtent l="0" t="0" r="11430" b="15240"/>
                <wp:wrapSquare wrapText="bothSides"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5600" cy="10310400"/>
                        </a:xfrm>
                        <a:prstGeom prst="rect">
                          <a:avLst/>
                        </a:prstGeom>
                        <a:solidFill>
                          <a:srgbClr val="242E4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1088804590"/>
                              <w:placeholder>
                                <w:docPart w:val="3DA1DEB3FA34304B90D9A107A1DF98F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p w14:paraId="74A7C861" w14:textId="5719C791" w:rsidR="008F6CEF" w:rsidRPr="002676EA" w:rsidRDefault="00B01161" w:rsidP="00763F1A">
                                <w:pPr>
                                  <w:pStyle w:val="DocumentTitle"/>
                                </w:pPr>
                                <w:r>
                                  <w:t xml:space="preserve">Communications Guideline, </w:t>
                                </w:r>
                                <w:r w:rsidR="00504FAA">
                                  <w:t>MSATS and B2B</w:t>
                                </w:r>
                                <w:r w:rsidR="004847ED">
                                  <w:t xml:space="preserve"> Procedure Consultation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080000" tIns="1080000" rIns="1080000" bIns="360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22DC8" id="Text Box 10" o:spid="_x0000_s1029" type="#_x0000_t202" alt="&quot;&quot;" style="position:absolute;margin-left:0;margin-top:113.4pt;width:594.15pt;height:8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" fillcolor="#242e4a" strokeweight=".5pt">
                <v:textbox inset="30mm,30mm,30mm,100mm">
                  <w:txbxContent>
                    <w:sdt>
                      <w:sdtPr>
                        <w:alias w:val="Title"/>
                        <w:tag w:val=""/>
                        <w:id w:val="1088804590"/>
                        <w:placeholder>
                          <w:docPart w:val="3DA1DEB3FA34304B90D9A107A1DF98F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 w:multiLine="1"/>
                      </w:sdtPr>
                      <w:sdtEndPr/>
                      <w:sdtContent>
                        <w:p w14:paraId="74A7C861" w14:textId="5719C791" w:rsidR="008F6CEF" w:rsidRPr="002676EA" w:rsidRDefault="00B01161" w:rsidP="00763F1A">
                          <w:pPr>
                            <w:pStyle w:val="DocumentTitle"/>
                          </w:pPr>
                          <w:r>
                            <w:t xml:space="preserve">Communications Guideline, </w:t>
                          </w:r>
                          <w:r w:rsidR="00504FAA">
                            <w:t>MSATS and B2B</w:t>
                          </w:r>
                          <w:r w:rsidR="004847ED">
                            <w:t xml:space="preserve"> Procedure Consultation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  <w:r w:rsidR="003326C1">
        <w:fldChar w:fldCharType="begin"/>
      </w:r>
      <w:r w:rsidR="003326C1">
        <w:instrText xml:space="preserve"> TITLE  \* MERGEFORMAT </w:instrText>
      </w:r>
      <w:r w:rsidR="003326C1">
        <w:fldChar w:fldCharType="end"/>
      </w:r>
    </w:p>
    <w:p w14:paraId="5EC249A1" w14:textId="77777777" w:rsidR="006462CF" w:rsidRDefault="006462CF" w:rsidP="006462CF">
      <w:pPr>
        <w:pStyle w:val="Heading1notnumbered"/>
      </w:pPr>
      <w:r>
        <w:lastRenderedPageBreak/>
        <w:t>Contents</w:t>
      </w:r>
    </w:p>
    <w:p w14:paraId="3990EA6A" w14:textId="4FC1EB66" w:rsidR="00504FAA" w:rsidRDefault="0065370A">
      <w:pPr>
        <w:pStyle w:val="TOC1"/>
        <w:rPr>
          <w:b w:val="0"/>
          <w:noProof/>
          <w:color w:val="auto"/>
          <w:kern w:val="2"/>
          <w:szCs w:val="24"/>
          <w:lang w:val="en-AU" w:eastAsia="en-AU"/>
          <w14:ligatures w14:val="standardContextual"/>
        </w:rPr>
      </w:pPr>
      <w:r>
        <w:rPr>
          <w:rFonts w:asciiTheme="majorHAnsi" w:eastAsiaTheme="majorEastAsia" w:hAnsiTheme="majorHAnsi" w:cs="Times New Roman (Headings CS)"/>
          <w:szCs w:val="32"/>
          <w:lang w:val="en-AU"/>
        </w:rPr>
        <w:fldChar w:fldCharType="begin"/>
      </w:r>
      <w:r>
        <w:instrText xml:space="preserve"> TOC \o "2-2" \h \z \t "Heading 1,1" </w:instrText>
      </w:r>
      <w:r>
        <w:rPr>
          <w:rFonts w:asciiTheme="majorHAnsi" w:eastAsiaTheme="majorEastAsia" w:hAnsiTheme="majorHAnsi" w:cs="Times New Roman (Headings CS)"/>
          <w:szCs w:val="32"/>
          <w:lang w:val="en-AU"/>
        </w:rPr>
        <w:fldChar w:fldCharType="separate"/>
      </w:r>
      <w:hyperlink w:anchor="_Toc223426393" w:history="1">
        <w:r w:rsidR="00504FAA" w:rsidRPr="009469B8">
          <w:rPr>
            <w:rStyle w:val="Hyperlink"/>
            <w:noProof/>
          </w:rPr>
          <w:t>1</w:t>
        </w:r>
        <w:r w:rsidR="00504FAA">
          <w:rPr>
            <w:b w:val="0"/>
            <w:noProof/>
            <w:color w:val="auto"/>
            <w:kern w:val="2"/>
            <w:szCs w:val="24"/>
            <w:lang w:val="en-AU" w:eastAsia="en-AU"/>
            <w14:ligatures w14:val="standardContextual"/>
          </w:rPr>
          <w:tab/>
        </w:r>
        <w:r w:rsidR="00504FAA" w:rsidRPr="009469B8">
          <w:rPr>
            <w:rStyle w:val="Hyperlink"/>
            <w:noProof/>
          </w:rPr>
          <w:t>Context</w:t>
        </w:r>
        <w:r w:rsidR="00504FAA">
          <w:rPr>
            <w:noProof/>
            <w:webHidden/>
          </w:rPr>
          <w:tab/>
        </w:r>
        <w:r w:rsidR="00504FAA">
          <w:rPr>
            <w:noProof/>
            <w:webHidden/>
          </w:rPr>
          <w:fldChar w:fldCharType="begin"/>
        </w:r>
        <w:r w:rsidR="00504FAA">
          <w:rPr>
            <w:noProof/>
            <w:webHidden/>
          </w:rPr>
          <w:instrText xml:space="preserve"> PAGEREF _Toc223426393 \h </w:instrText>
        </w:r>
        <w:r w:rsidR="00504FAA">
          <w:rPr>
            <w:noProof/>
            <w:webHidden/>
          </w:rPr>
        </w:r>
        <w:r w:rsidR="00504FAA">
          <w:rPr>
            <w:noProof/>
            <w:webHidden/>
          </w:rPr>
          <w:fldChar w:fldCharType="separate"/>
        </w:r>
        <w:r w:rsidR="00504FAA">
          <w:rPr>
            <w:noProof/>
            <w:webHidden/>
          </w:rPr>
          <w:t>3</w:t>
        </w:r>
        <w:r w:rsidR="00504FAA">
          <w:rPr>
            <w:noProof/>
            <w:webHidden/>
          </w:rPr>
          <w:fldChar w:fldCharType="end"/>
        </w:r>
      </w:hyperlink>
    </w:p>
    <w:p w14:paraId="077DAEB1" w14:textId="3F736887" w:rsidR="00504FAA" w:rsidRDefault="00504FAA">
      <w:pPr>
        <w:pStyle w:val="TOC1"/>
        <w:rPr>
          <w:b w:val="0"/>
          <w:noProof/>
          <w:color w:val="auto"/>
          <w:kern w:val="2"/>
          <w:szCs w:val="24"/>
          <w:lang w:val="en-AU" w:eastAsia="en-AU"/>
          <w14:ligatures w14:val="standardContextual"/>
        </w:rPr>
      </w:pPr>
      <w:hyperlink w:anchor="_Toc223426394" w:history="1">
        <w:r w:rsidRPr="009469B8">
          <w:rPr>
            <w:rStyle w:val="Hyperlink"/>
            <w:noProof/>
          </w:rPr>
          <w:t>2</w:t>
        </w:r>
        <w:r>
          <w:rPr>
            <w:b w:val="0"/>
            <w:noProof/>
            <w:color w:val="auto"/>
            <w:kern w:val="2"/>
            <w:szCs w:val="24"/>
            <w:lang w:val="en-AU" w:eastAsia="en-AU"/>
            <w14:ligatures w14:val="standardContextual"/>
          </w:rPr>
          <w:tab/>
        </w:r>
        <w:r w:rsidRPr="009469B8">
          <w:rPr>
            <w:rStyle w:val="Hyperlink"/>
            <w:noProof/>
          </w:rPr>
          <w:t>Participant comments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_Toc223426394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A36908" w14:textId="7DA0AF7C" w:rsidR="00504FAA" w:rsidRDefault="00504FAA">
      <w:pPr>
        <w:pStyle w:val="TOC2"/>
        <w:rPr>
          <w:b w:val="0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23426395" w:history="1">
        <w:r w:rsidRPr="009469B8">
          <w:rPr>
            <w:rStyle w:val="Hyperlink"/>
            <w:noProof/>
          </w:rPr>
          <w:t>Changes to the MSATS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_Toc223426395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01429B" w14:textId="79CADF46" w:rsidR="00504FAA" w:rsidRDefault="00504FAA">
      <w:pPr>
        <w:pStyle w:val="TOC2"/>
        <w:rPr>
          <w:b w:val="0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23426396" w:history="1">
        <w:r w:rsidRPr="009469B8">
          <w:rPr>
            <w:rStyle w:val="Hyperlink"/>
            <w:noProof/>
          </w:rPr>
          <w:t>Changes to the B2B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_Toc223426396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6500F7" w14:textId="36A63E7E" w:rsidR="00504FAA" w:rsidRDefault="00504FAA">
      <w:pPr>
        <w:pStyle w:val="TOC2"/>
        <w:rPr>
          <w:b w:val="0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23426397" w:history="1">
        <w:r w:rsidRPr="009469B8">
          <w:rPr>
            <w:rStyle w:val="Hyperlink"/>
            <w:noProof/>
          </w:rPr>
          <w:t>New procedure – Data Posting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_Toc223426397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E2B03D" w14:textId="12CDE94B" w:rsidR="00504FAA" w:rsidRDefault="00504FAA">
      <w:pPr>
        <w:pStyle w:val="TOC2"/>
        <w:rPr>
          <w:b w:val="0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23426398" w:history="1">
        <w:r w:rsidRPr="009469B8">
          <w:rPr>
            <w:rStyle w:val="Hyperlink"/>
            <w:noProof/>
          </w:rPr>
          <w:t>Other issues related to consultation subject matter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_Toc223426398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5E7EE1" w14:textId="028FE9F5" w:rsidR="006462CF" w:rsidRDefault="0065370A" w:rsidP="006462CF">
      <w:r>
        <w:fldChar w:fldCharType="end"/>
      </w:r>
      <w:bookmarkStart w:id="0" w:name="_Toc147132458"/>
      <w:bookmarkStart w:id="1" w:name="_Toc147133917"/>
      <w:bookmarkStart w:id="2" w:name="_Toc147317045"/>
      <w:bookmarkStart w:id="3" w:name="_Toc147320497"/>
      <w:bookmarkStart w:id="4" w:name="_Toc147497682"/>
      <w:bookmarkStart w:id="5" w:name="_Toc147745546"/>
      <w:bookmarkStart w:id="6" w:name="_Toc147745732"/>
      <w:bookmarkStart w:id="7" w:name="_Toc147132459"/>
      <w:bookmarkStart w:id="8" w:name="_Toc147133918"/>
      <w:bookmarkStart w:id="9" w:name="_Toc147317046"/>
      <w:bookmarkStart w:id="10" w:name="_Toc147320498"/>
      <w:bookmarkStart w:id="11" w:name="_Toc147497683"/>
      <w:bookmarkStart w:id="12" w:name="_Toc147745547"/>
      <w:bookmarkStart w:id="13" w:name="_Toc147745733"/>
      <w:bookmarkStart w:id="14" w:name="_Toc147132460"/>
      <w:bookmarkStart w:id="15" w:name="_Toc147133919"/>
      <w:bookmarkStart w:id="16" w:name="_Toc147317047"/>
      <w:bookmarkStart w:id="17" w:name="_Toc147320499"/>
      <w:bookmarkStart w:id="18" w:name="_Toc147497684"/>
      <w:bookmarkStart w:id="19" w:name="_Toc147745548"/>
      <w:bookmarkStart w:id="20" w:name="_Toc1477457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E300F77" w14:textId="77777777" w:rsidR="006462CF" w:rsidRDefault="006462CF">
      <w:pPr>
        <w:spacing w:after="0" w:line="240" w:lineRule="auto"/>
      </w:pPr>
      <w:r>
        <w:br w:type="page"/>
      </w:r>
    </w:p>
    <w:p w14:paraId="2BF67DD6" w14:textId="6F3638DB" w:rsidR="00E44793" w:rsidRDefault="00E44793" w:rsidP="006462CF">
      <w:pPr>
        <w:pStyle w:val="Heading1"/>
      </w:pPr>
      <w:bookmarkStart w:id="21" w:name="_Toc223426393"/>
      <w:r>
        <w:lastRenderedPageBreak/>
        <w:t>Context</w:t>
      </w:r>
      <w:bookmarkEnd w:id="21"/>
    </w:p>
    <w:p w14:paraId="4001DBD2" w14:textId="1361DA0A" w:rsidR="00E44793" w:rsidRPr="00E44793" w:rsidRDefault="00E44793" w:rsidP="00E44793">
      <w:r w:rsidRPr="00E44793">
        <w:t>This template is to assist stakeholders in giving feedback about the changes detailed in the amended draft procedures associated with the Communications Guideline consultation.</w:t>
      </w:r>
    </w:p>
    <w:p w14:paraId="225AE627" w14:textId="77777777" w:rsidR="00E44793" w:rsidRPr="00E44793" w:rsidRDefault="00E44793" w:rsidP="00E44793">
      <w:r w:rsidRPr="00E44793">
        <w:t>The consultation is being conducted for the amendments to the NT Communications Guideline and associated procedures.</w:t>
      </w:r>
    </w:p>
    <w:p w14:paraId="143C1800" w14:textId="77777777" w:rsidR="00E44793" w:rsidRPr="00E44793" w:rsidRDefault="00E44793" w:rsidP="00E44793"/>
    <w:p w14:paraId="60716375" w14:textId="77777777" w:rsidR="00E44793" w:rsidRPr="00E44793" w:rsidRDefault="00E44793" w:rsidP="00E44793">
      <w:pPr>
        <w:pStyle w:val="Heading1"/>
      </w:pPr>
      <w:bookmarkStart w:id="22" w:name="_Toc147133925"/>
      <w:bookmarkStart w:id="23" w:name="_Toc147317053"/>
      <w:bookmarkStart w:id="24" w:name="_Toc147320505"/>
      <w:bookmarkStart w:id="25" w:name="_Toc147497690"/>
      <w:bookmarkStart w:id="26" w:name="_Toc147745555"/>
      <w:bookmarkStart w:id="27" w:name="_Toc147745741"/>
      <w:bookmarkStart w:id="28" w:name="_Toc156901907"/>
      <w:bookmarkStart w:id="29" w:name="_Toc223426394"/>
      <w:bookmarkEnd w:id="22"/>
      <w:bookmarkEnd w:id="23"/>
      <w:bookmarkEnd w:id="24"/>
      <w:bookmarkEnd w:id="25"/>
      <w:bookmarkEnd w:id="26"/>
      <w:bookmarkEnd w:id="27"/>
      <w:r w:rsidRPr="00E44793">
        <w:t>Participant comments</w:t>
      </w:r>
      <w:bookmarkEnd w:id="28"/>
      <w:bookmarkEnd w:id="29"/>
    </w:p>
    <w:p w14:paraId="45D2BF5D" w14:textId="77777777" w:rsidR="00E44793" w:rsidRPr="00E44793" w:rsidRDefault="00E44793" w:rsidP="00E44793">
      <w:pPr>
        <w:pStyle w:val="Heading2notnumbered"/>
      </w:pPr>
      <w:bookmarkStart w:id="30" w:name="_Toc192767180"/>
      <w:bookmarkStart w:id="31" w:name="_Toc223426395"/>
      <w:r w:rsidRPr="00E44793">
        <w:t>Changes to the MSATS Procedures</w:t>
      </w:r>
      <w:bookmarkEnd w:id="30"/>
      <w:bookmarkEnd w:id="31"/>
    </w:p>
    <w:p w14:paraId="41041F70" w14:textId="77777777" w:rsidR="00E44793" w:rsidRDefault="00E44793" w:rsidP="00E44793"/>
    <w:p w14:paraId="38DBFEDA" w14:textId="23C11A09" w:rsidR="007E3F9E" w:rsidRPr="00E44793" w:rsidRDefault="00504FAA" w:rsidP="00E44793">
      <w:r w:rsidRPr="00504FAA">
        <w:t>Do the participants agree with NTESMO that these changes will not impact processes in the Northern Territory?</w:t>
      </w:r>
    </w:p>
    <w:p w14:paraId="1204E9BF" w14:textId="6503A84C" w:rsidR="00E44793" w:rsidRPr="00E44793" w:rsidRDefault="00B24390" w:rsidP="00E4479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C47D8" wp14:editId="6B27854B">
                <wp:simplePos x="0" y="0"/>
                <wp:positionH relativeFrom="column">
                  <wp:posOffset>19649</wp:posOffset>
                </wp:positionH>
                <wp:positionV relativeFrom="paragraph">
                  <wp:posOffset>26520</wp:posOffset>
                </wp:positionV>
                <wp:extent cx="5866544" cy="4387065"/>
                <wp:effectExtent l="0" t="0" r="13970" b="7620"/>
                <wp:wrapNone/>
                <wp:docPr id="20110480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544" cy="4387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18F7556" w14:textId="77777777" w:rsidR="00B24390" w:rsidRDefault="00B24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C47D8" id="Text Box 2" o:spid="_x0000_s1030" type="#_x0000_t202" style="position:absolute;margin-left:1.55pt;margin-top:2.1pt;width:461.95pt;height:34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" fillcolor="white [3201]" strokecolor="#131640 [3208]" strokeweight="1pt">
                <v:textbox>
                  <w:txbxContent>
                    <w:p w14:paraId="318F7556" w14:textId="77777777" w:rsidR="00B24390" w:rsidRDefault="00B24390"/>
                  </w:txbxContent>
                </v:textbox>
              </v:shape>
            </w:pict>
          </mc:Fallback>
        </mc:AlternateContent>
      </w:r>
    </w:p>
    <w:p w14:paraId="6187F709" w14:textId="77777777" w:rsidR="00E44793" w:rsidRPr="00E44793" w:rsidRDefault="00E44793" w:rsidP="00E44793"/>
    <w:p w14:paraId="381D0C61" w14:textId="77777777" w:rsidR="00E44793" w:rsidRPr="00E44793" w:rsidRDefault="00E44793" w:rsidP="00E44793"/>
    <w:p w14:paraId="4D70C598" w14:textId="77777777" w:rsidR="00E44793" w:rsidRDefault="00E44793" w:rsidP="00E44793"/>
    <w:p w14:paraId="1EF69CAE" w14:textId="77777777" w:rsidR="00E44793" w:rsidRPr="00E44793" w:rsidRDefault="00E44793" w:rsidP="00E44793"/>
    <w:p w14:paraId="7A5948AF" w14:textId="77777777" w:rsidR="00E44793" w:rsidRPr="00E44793" w:rsidRDefault="00E44793" w:rsidP="00E44793"/>
    <w:p w14:paraId="4E465410" w14:textId="77777777" w:rsidR="00E44793" w:rsidRPr="00E44793" w:rsidRDefault="00E44793" w:rsidP="00E44793"/>
    <w:p w14:paraId="7B13D8A1" w14:textId="77777777" w:rsidR="00E44793" w:rsidRPr="00E44793" w:rsidRDefault="00E44793" w:rsidP="00E44793"/>
    <w:p w14:paraId="436A8B21" w14:textId="77777777" w:rsidR="00E44793" w:rsidRDefault="00E44793" w:rsidP="00E44793"/>
    <w:p w14:paraId="386E1391" w14:textId="77777777" w:rsidR="00A3558A" w:rsidRDefault="00A3558A" w:rsidP="00E44793"/>
    <w:p w14:paraId="5689DABB" w14:textId="77777777" w:rsidR="00A3558A" w:rsidRDefault="00A3558A" w:rsidP="00E44793"/>
    <w:p w14:paraId="6879A888" w14:textId="77777777" w:rsidR="00A3558A" w:rsidRDefault="00A3558A" w:rsidP="00E44793"/>
    <w:p w14:paraId="1704532E" w14:textId="77777777" w:rsidR="00A3558A" w:rsidRDefault="00A3558A" w:rsidP="00E44793"/>
    <w:p w14:paraId="0A2C4916" w14:textId="77777777" w:rsidR="00A3558A" w:rsidRDefault="00A3558A" w:rsidP="00E44793"/>
    <w:p w14:paraId="781642DF" w14:textId="77777777" w:rsidR="00A3558A" w:rsidRDefault="00A3558A" w:rsidP="00E44793"/>
    <w:p w14:paraId="538F3198" w14:textId="77777777" w:rsidR="00A3558A" w:rsidRPr="00E44793" w:rsidRDefault="00A3558A" w:rsidP="00E44793"/>
    <w:p w14:paraId="1E7C42A5" w14:textId="77777777" w:rsidR="00E44793" w:rsidRDefault="00E44793">
      <w:pPr>
        <w:spacing w:after="0" w:line="240" w:lineRule="auto"/>
      </w:pPr>
      <w:r>
        <w:br w:type="page"/>
      </w:r>
    </w:p>
    <w:p w14:paraId="69684787" w14:textId="065A9C7C" w:rsidR="00E44793" w:rsidRPr="00E44793" w:rsidRDefault="00E44793" w:rsidP="00E44793">
      <w:r w:rsidRPr="00E44793">
        <w:lastRenderedPageBreak/>
        <w:t>Are there any other comments on the minor changes through the rest of the MSATS Procedures and Standing Data for MSATS documents?</w:t>
      </w:r>
    </w:p>
    <w:p w14:paraId="4C139255" w14:textId="685993C1" w:rsidR="00B24390" w:rsidRPr="00E44793" w:rsidRDefault="00B24390" w:rsidP="00E4479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7FE06C" wp14:editId="443A7903">
                <wp:simplePos x="0" y="0"/>
                <wp:positionH relativeFrom="column">
                  <wp:posOffset>-899</wp:posOffset>
                </wp:positionH>
                <wp:positionV relativeFrom="paragraph">
                  <wp:posOffset>-2333</wp:posOffset>
                </wp:positionV>
                <wp:extent cx="5866544" cy="7993294"/>
                <wp:effectExtent l="0" t="0" r="13970" b="8255"/>
                <wp:wrapNone/>
                <wp:docPr id="3492463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544" cy="7993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4A04CD55" w14:textId="3C7E29F1" w:rsidR="00B24390" w:rsidRPr="00B24390" w:rsidRDefault="00B24390" w:rsidP="00B24390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FE06C" id="_x0000_s1031" type="#_x0000_t202" style="position:absolute;margin-left:-.05pt;margin-top:-.2pt;width:461.95pt;height:629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" fillcolor="white [3201]" strokecolor="#131640 [3208]" strokeweight="1pt">
                <v:textbox>
                  <w:txbxContent>
                    <w:p w14:paraId="4A04CD55" w14:textId="3C7E29F1" w:rsidR="00B24390" w:rsidRPr="00B24390" w:rsidRDefault="00B24390" w:rsidP="00B24390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0A9B95" w14:textId="77777777" w:rsidR="00E44793" w:rsidRDefault="00E44793">
      <w:pPr>
        <w:spacing w:after="0" w:line="240" w:lineRule="auto"/>
        <w:rPr>
          <w:rFonts w:asciiTheme="majorHAnsi" w:eastAsiaTheme="majorEastAsia" w:hAnsiTheme="majorHAnsi" w:cstheme="majorBidi"/>
          <w:b/>
          <w:color w:val="131640" w:themeColor="text2"/>
          <w:sz w:val="40"/>
          <w:szCs w:val="26"/>
          <w:lang w:val="en-AU"/>
        </w:rPr>
      </w:pPr>
      <w:bookmarkStart w:id="32" w:name="_Toc192767181"/>
      <w:r>
        <w:br w:type="page"/>
      </w:r>
    </w:p>
    <w:p w14:paraId="796E70A4" w14:textId="20156D30" w:rsidR="00E44793" w:rsidRPr="00E44793" w:rsidRDefault="00E44793" w:rsidP="00E44793">
      <w:pPr>
        <w:pStyle w:val="Heading2notnumbered"/>
      </w:pPr>
      <w:bookmarkStart w:id="33" w:name="_Toc223426396"/>
      <w:r w:rsidRPr="00E44793">
        <w:lastRenderedPageBreak/>
        <w:t>Changes to the B2B Procedures</w:t>
      </w:r>
      <w:bookmarkEnd w:id="32"/>
      <w:bookmarkEnd w:id="33"/>
    </w:p>
    <w:p w14:paraId="1CE42E6E" w14:textId="77777777" w:rsidR="00E44793" w:rsidRPr="00E44793" w:rsidRDefault="00E44793" w:rsidP="00E44793"/>
    <w:p w14:paraId="78D5E655" w14:textId="3872A1A7" w:rsidR="00E44793" w:rsidRPr="00E44793" w:rsidRDefault="00B24390" w:rsidP="00E4479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0FCD53" wp14:editId="60715BA6">
                <wp:simplePos x="0" y="0"/>
                <wp:positionH relativeFrom="column">
                  <wp:posOffset>-899</wp:posOffset>
                </wp:positionH>
                <wp:positionV relativeFrom="paragraph">
                  <wp:posOffset>300961</wp:posOffset>
                </wp:positionV>
                <wp:extent cx="5866130" cy="7572054"/>
                <wp:effectExtent l="0" t="0" r="13970" b="10160"/>
                <wp:wrapNone/>
                <wp:docPr id="13539002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130" cy="7572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480BB8D8" w14:textId="77777777" w:rsidR="00B24390" w:rsidRDefault="00B24390" w:rsidP="00B24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FCD53" id="_x0000_s1032" type="#_x0000_t202" style="position:absolute;margin-left:-.05pt;margin-top:23.7pt;width:461.9pt;height:596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" fillcolor="white [3201]" strokecolor="#131640 [3208]" strokeweight="1pt">
                <v:textbox>
                  <w:txbxContent>
                    <w:p w14:paraId="480BB8D8" w14:textId="77777777" w:rsidR="00B24390" w:rsidRDefault="00B24390" w:rsidP="00B24390"/>
                  </w:txbxContent>
                </v:textbox>
              </v:shape>
            </w:pict>
          </mc:Fallback>
        </mc:AlternateContent>
      </w:r>
      <w:r w:rsidR="00E44793" w:rsidRPr="00E44793">
        <w:t xml:space="preserve">Do the participants support the proposed changes to the </w:t>
      </w:r>
      <w:proofErr w:type="gramStart"/>
      <w:r w:rsidR="00E44793" w:rsidRPr="00E44793">
        <w:t>business to business</w:t>
      </w:r>
      <w:proofErr w:type="gramEnd"/>
      <w:r w:rsidR="00E44793" w:rsidRPr="00E44793">
        <w:t xml:space="preserve"> procedures?</w:t>
      </w:r>
    </w:p>
    <w:p w14:paraId="7E77768B" w14:textId="14C3D943" w:rsidR="00B24390" w:rsidRPr="00E44793" w:rsidRDefault="00B24390" w:rsidP="00E44793"/>
    <w:p w14:paraId="45822D98" w14:textId="77777777" w:rsidR="00E44793" w:rsidRPr="00E44793" w:rsidRDefault="00E44793" w:rsidP="00E44793"/>
    <w:p w14:paraId="61FE169B" w14:textId="78BE2535" w:rsidR="00504FAA" w:rsidRDefault="00E44793" w:rsidP="00504FAA">
      <w:pPr>
        <w:pStyle w:val="Heading2notnumbered"/>
        <w:rPr>
          <w:b w:val="0"/>
        </w:rPr>
      </w:pPr>
      <w:r>
        <w:br w:type="page"/>
      </w:r>
      <w:bookmarkStart w:id="34" w:name="_Toc223426397"/>
      <w:r w:rsidR="00504FAA" w:rsidRPr="00504FAA">
        <w:lastRenderedPageBreak/>
        <w:t>New procedure – Data Posting Process</w:t>
      </w:r>
      <w:bookmarkEnd w:id="34"/>
    </w:p>
    <w:p w14:paraId="585DE5C4" w14:textId="77777777" w:rsidR="00504FAA" w:rsidRPr="00504FAA" w:rsidRDefault="00504FAA" w:rsidP="00504FAA">
      <w:pPr>
        <w:spacing w:after="0" w:line="240" w:lineRule="auto"/>
      </w:pPr>
    </w:p>
    <w:p w14:paraId="6A447CB2" w14:textId="2B3E9E95" w:rsidR="00E44793" w:rsidRPr="00E44793" w:rsidRDefault="00B24390" w:rsidP="00E4479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EF6B2B" wp14:editId="1AF51DF5">
                <wp:simplePos x="0" y="0"/>
                <wp:positionH relativeFrom="column">
                  <wp:posOffset>-899</wp:posOffset>
                </wp:positionH>
                <wp:positionV relativeFrom="paragraph">
                  <wp:posOffset>300961</wp:posOffset>
                </wp:positionV>
                <wp:extent cx="5866130" cy="7489861"/>
                <wp:effectExtent l="0" t="0" r="13970" b="15875"/>
                <wp:wrapNone/>
                <wp:docPr id="6305147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130" cy="7489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BDD5C89" w14:textId="77777777" w:rsidR="00B24390" w:rsidRDefault="00B24390" w:rsidP="00B24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F6B2B" id="_x0000_s1033" type="#_x0000_t202" style="position:absolute;margin-left:-.05pt;margin-top:23.7pt;width:461.9pt;height:589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" fillcolor="white [3201]" strokecolor="#131640 [3208]" strokeweight="1pt">
                <v:textbox>
                  <w:txbxContent>
                    <w:p w14:paraId="0BDD5C89" w14:textId="77777777" w:rsidR="00B24390" w:rsidRDefault="00B24390" w:rsidP="00B24390"/>
                  </w:txbxContent>
                </v:textbox>
              </v:shape>
            </w:pict>
          </mc:Fallback>
        </mc:AlternateContent>
      </w:r>
      <w:r w:rsidR="00504FAA" w:rsidRPr="00504FAA">
        <w:t xml:space="preserve"> </w:t>
      </w:r>
      <w:r w:rsidR="00504FAA" w:rsidRPr="00504FAA">
        <w:rPr>
          <w:noProof/>
          <w14:ligatures w14:val="standardContextual"/>
        </w:rPr>
        <w:t>Do the participants have any questions regarding the Data posting process</w:t>
      </w:r>
      <w:r w:rsidR="00E44793" w:rsidRPr="00E44793">
        <w:t>?</w:t>
      </w:r>
    </w:p>
    <w:p w14:paraId="19A10D63" w14:textId="596D5FE9" w:rsidR="00E44793" w:rsidRPr="00E44793" w:rsidRDefault="00E44793" w:rsidP="00E44793"/>
    <w:p w14:paraId="4F8DF9AD" w14:textId="05924CC0" w:rsidR="00E44793" w:rsidRDefault="00E44793">
      <w:pPr>
        <w:spacing w:after="0" w:line="240" w:lineRule="auto"/>
        <w:rPr>
          <w:rFonts w:asciiTheme="majorHAnsi" w:eastAsiaTheme="majorEastAsia" w:hAnsiTheme="majorHAnsi" w:cstheme="majorBidi"/>
          <w:b/>
          <w:color w:val="131640" w:themeColor="text2"/>
          <w:sz w:val="40"/>
          <w:szCs w:val="26"/>
          <w:lang w:val="en-AU"/>
        </w:rPr>
      </w:pPr>
      <w:bookmarkStart w:id="35" w:name="_Toc156901911"/>
      <w:r>
        <w:br w:type="page"/>
      </w:r>
    </w:p>
    <w:bookmarkEnd w:id="35"/>
    <w:p w14:paraId="6EB5C848" w14:textId="5246B82E" w:rsidR="00E44793" w:rsidRDefault="00504FAA" w:rsidP="00E44793">
      <w:r w:rsidRPr="00504FAA">
        <w:rPr>
          <w:noProof/>
          <w14:ligatures w14:val="standardContextual"/>
        </w:rPr>
        <w:lastRenderedPageBreak/>
        <w:t>Do the participants agree with NTESMO that this Procedure is not required in the Northern Territory?</w:t>
      </w:r>
    </w:p>
    <w:p w14:paraId="4C636939" w14:textId="71D587F1" w:rsidR="00504FAA" w:rsidRDefault="00504FAA" w:rsidP="00E4479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CD0A42" wp14:editId="000F5A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6130" cy="7489861"/>
                <wp:effectExtent l="0" t="0" r="13970" b="15875"/>
                <wp:wrapNone/>
                <wp:docPr id="1217247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130" cy="7489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244478A8" w14:textId="77777777" w:rsidR="00504FAA" w:rsidRDefault="00504FAA" w:rsidP="00504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0A42" id="_x0000_s1034" type="#_x0000_t202" style="position:absolute;margin-left:0;margin-top:-.05pt;width:461.9pt;height:589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" fillcolor="white [3201]" strokecolor="#131640 [3208]" strokeweight="1pt">
                <v:textbox>
                  <w:txbxContent>
                    <w:p w14:paraId="244478A8" w14:textId="77777777" w:rsidR="00504FAA" w:rsidRDefault="00504FAA" w:rsidP="00504FAA"/>
                  </w:txbxContent>
                </v:textbox>
              </v:shape>
            </w:pict>
          </mc:Fallback>
        </mc:AlternateContent>
      </w:r>
    </w:p>
    <w:p w14:paraId="559C2E1F" w14:textId="77777777" w:rsidR="00504FAA" w:rsidRDefault="00504FAA" w:rsidP="00E44793"/>
    <w:p w14:paraId="634E9BEC" w14:textId="77777777" w:rsidR="00504FAA" w:rsidRDefault="00504FAA" w:rsidP="00E44793"/>
    <w:p w14:paraId="4D3EE150" w14:textId="77777777" w:rsidR="00504FAA" w:rsidRDefault="00504FAA" w:rsidP="00E44793"/>
    <w:p w14:paraId="12472FAF" w14:textId="77777777" w:rsidR="00504FAA" w:rsidRDefault="00504FAA" w:rsidP="00E44793"/>
    <w:p w14:paraId="36FADE25" w14:textId="77777777" w:rsidR="00504FAA" w:rsidRDefault="00504FAA" w:rsidP="00E44793"/>
    <w:p w14:paraId="2BE25A84" w14:textId="77777777" w:rsidR="00504FAA" w:rsidRDefault="00504FAA" w:rsidP="00E44793"/>
    <w:p w14:paraId="0119F255" w14:textId="77777777" w:rsidR="00504FAA" w:rsidRDefault="00504FAA" w:rsidP="00E44793"/>
    <w:p w14:paraId="4DB63E95" w14:textId="77777777" w:rsidR="00504FAA" w:rsidRDefault="00504FAA" w:rsidP="00E44793"/>
    <w:p w14:paraId="0480A05E" w14:textId="77777777" w:rsidR="00504FAA" w:rsidRDefault="00504FAA" w:rsidP="00E44793"/>
    <w:p w14:paraId="4F34D561" w14:textId="77777777" w:rsidR="00504FAA" w:rsidRDefault="00504FAA" w:rsidP="00E44793"/>
    <w:p w14:paraId="22AD36B7" w14:textId="77777777" w:rsidR="00504FAA" w:rsidRDefault="00504FAA" w:rsidP="00E44793"/>
    <w:p w14:paraId="5339264B" w14:textId="77777777" w:rsidR="00504FAA" w:rsidRDefault="00504FAA" w:rsidP="00E44793"/>
    <w:p w14:paraId="6C3AEB3A" w14:textId="77777777" w:rsidR="00504FAA" w:rsidRDefault="00504FAA" w:rsidP="00E44793"/>
    <w:p w14:paraId="7670BCA9" w14:textId="77777777" w:rsidR="00504FAA" w:rsidRDefault="00504FAA" w:rsidP="00E44793"/>
    <w:p w14:paraId="23C038C7" w14:textId="77777777" w:rsidR="00504FAA" w:rsidRDefault="00504FAA" w:rsidP="00E44793"/>
    <w:p w14:paraId="11FF824B" w14:textId="77777777" w:rsidR="00504FAA" w:rsidRDefault="00504FAA" w:rsidP="00E44793"/>
    <w:p w14:paraId="46228993" w14:textId="77777777" w:rsidR="00504FAA" w:rsidRDefault="00504FAA" w:rsidP="00E44793"/>
    <w:p w14:paraId="69792091" w14:textId="77777777" w:rsidR="00504FAA" w:rsidRDefault="00504FAA" w:rsidP="00E44793"/>
    <w:p w14:paraId="38ACB7BC" w14:textId="77777777" w:rsidR="00504FAA" w:rsidRDefault="00504FAA" w:rsidP="00E44793"/>
    <w:p w14:paraId="18C82D97" w14:textId="77777777" w:rsidR="00504FAA" w:rsidRDefault="00504FAA" w:rsidP="00E44793"/>
    <w:p w14:paraId="0B0716CC" w14:textId="77777777" w:rsidR="00504FAA" w:rsidRDefault="00504FAA" w:rsidP="00E44793"/>
    <w:p w14:paraId="36B922B4" w14:textId="77777777" w:rsidR="00504FAA" w:rsidRDefault="00504FAA" w:rsidP="00E44793"/>
    <w:p w14:paraId="657A606C" w14:textId="77777777" w:rsidR="00504FAA" w:rsidRDefault="00504FAA" w:rsidP="00E44793"/>
    <w:p w14:paraId="6D512842" w14:textId="77777777" w:rsidR="00504FAA" w:rsidRDefault="00504FAA" w:rsidP="00E44793"/>
    <w:p w14:paraId="6BA5DEAF" w14:textId="77777777" w:rsidR="00504FAA" w:rsidRDefault="00504FAA" w:rsidP="00E44793"/>
    <w:p w14:paraId="0681BA43" w14:textId="77777777" w:rsidR="00504FAA" w:rsidRPr="00E44793" w:rsidRDefault="00504FAA" w:rsidP="00504FAA">
      <w:pPr>
        <w:pStyle w:val="Heading2notnumbered"/>
      </w:pPr>
      <w:bookmarkStart w:id="36" w:name="_Toc223426398"/>
      <w:r w:rsidRPr="00E44793">
        <w:lastRenderedPageBreak/>
        <w:t>Other issues related to consultation subject matter</w:t>
      </w:r>
      <w:bookmarkEnd w:id="36"/>
    </w:p>
    <w:p w14:paraId="667A8D0B" w14:textId="77777777" w:rsidR="00504FAA" w:rsidRDefault="00504FAA" w:rsidP="00E44793"/>
    <w:p w14:paraId="6D3E2E10" w14:textId="555CDC41" w:rsidR="00E44793" w:rsidRPr="00E44793" w:rsidRDefault="00B24390" w:rsidP="00E4479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B4A45B" wp14:editId="289A0AEB">
                <wp:simplePos x="0" y="0"/>
                <wp:positionH relativeFrom="column">
                  <wp:posOffset>-899</wp:posOffset>
                </wp:positionH>
                <wp:positionV relativeFrom="paragraph">
                  <wp:posOffset>300961</wp:posOffset>
                </wp:positionV>
                <wp:extent cx="5866130" cy="7633699"/>
                <wp:effectExtent l="0" t="0" r="13970" b="12065"/>
                <wp:wrapNone/>
                <wp:docPr id="13060486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130" cy="7633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6CC1AD1E" w14:textId="77777777" w:rsidR="00B24390" w:rsidRDefault="00B24390" w:rsidP="00B24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A45B" id="_x0000_s1035" type="#_x0000_t202" style="position:absolute;margin-left:-.05pt;margin-top:23.7pt;width:461.9pt;height:601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" fillcolor="white [3201]" strokecolor="#131640 [3208]" strokeweight="1pt">
                <v:textbox>
                  <w:txbxContent>
                    <w:p w14:paraId="6CC1AD1E" w14:textId="77777777" w:rsidR="00B24390" w:rsidRDefault="00B24390" w:rsidP="00B24390"/>
                  </w:txbxContent>
                </v:textbox>
              </v:shape>
            </w:pict>
          </mc:Fallback>
        </mc:AlternateContent>
      </w:r>
      <w:r w:rsidR="00E44793" w:rsidRPr="00E44793">
        <w:t>Do you have any other suggestions, comments or questions regarding this consultation?</w:t>
      </w:r>
    </w:p>
    <w:p w14:paraId="5637643B" w14:textId="77777777" w:rsidR="00B2599F" w:rsidRDefault="0065370A" w:rsidP="00EF514F">
      <w:r w:rsidRPr="00E44793">
        <w:br w:type="page"/>
      </w:r>
    </w:p>
    <w:p w14:paraId="6D0CD874" w14:textId="184B51E8" w:rsidR="00504FAA" w:rsidRDefault="00504FAA" w:rsidP="00EF514F">
      <w:pPr>
        <w:sectPr w:rsidR="00504FAA" w:rsidSect="00AA6F00">
          <w:headerReference w:type="default" r:id="rId11"/>
          <w:footerReference w:type="default" r:id="rId12"/>
          <w:pgSz w:w="11901" w:h="16817"/>
          <w:pgMar w:top="1701" w:right="1134" w:bottom="1985" w:left="1134" w:header="0" w:footer="567" w:gutter="0"/>
          <w:cols w:space="708"/>
          <w:docGrid w:linePitch="360"/>
        </w:sectPr>
      </w:pPr>
    </w:p>
    <w:p w14:paraId="7E360093" w14:textId="18DA3616" w:rsidR="004E2A54" w:rsidRDefault="00402407" w:rsidP="00EF514F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59B73F" wp14:editId="30CE5503">
                <wp:simplePos x="0" y="0"/>
                <wp:positionH relativeFrom="column">
                  <wp:posOffset>-20955</wp:posOffset>
                </wp:positionH>
                <wp:positionV relativeFrom="paragraph">
                  <wp:posOffset>7159689</wp:posOffset>
                </wp:positionV>
                <wp:extent cx="3411020" cy="2173669"/>
                <wp:effectExtent l="0" t="0" r="5715" b="0"/>
                <wp:wrapNone/>
                <wp:docPr id="2623103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020" cy="2173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C75B7" w14:textId="77777777" w:rsidR="00402407" w:rsidRPr="00431608" w:rsidRDefault="00402407" w:rsidP="00402407">
                            <w:pPr>
                              <w:pStyle w:val="Heading1notnumberedwhite"/>
                            </w:pPr>
                            <w:r w:rsidRPr="00431608">
                              <w:t>Contact</w:t>
                            </w:r>
                          </w:p>
                          <w:p w14:paraId="25ACDB2D" w14:textId="77777777" w:rsidR="00402407" w:rsidRPr="007E41B3" w:rsidRDefault="00402407" w:rsidP="00402407">
                            <w:pPr>
                              <w:pStyle w:val="Contactdetails"/>
                            </w:pPr>
                            <w:r w:rsidRPr="007E41B3">
                              <w:t xml:space="preserve">Power and Water </w:t>
                            </w:r>
                            <w:r>
                              <w:t>–</w:t>
                            </w:r>
                            <w:r w:rsidRPr="007E41B3">
                              <w:t xml:space="preserve"> </w:t>
                            </w:r>
                            <w:hyperlink r:id="rId13" w:history="1">
                              <w:r w:rsidRPr="007E41B3">
                                <w:t>1800 245 092</w:t>
                              </w:r>
                            </w:hyperlink>
                            <w:r w:rsidRPr="007E41B3">
                              <w:t xml:space="preserve"> from 8am to 5pm weekdays.</w:t>
                            </w:r>
                          </w:p>
                          <w:p w14:paraId="73612430" w14:textId="77777777" w:rsidR="00402407" w:rsidRPr="007E41B3" w:rsidRDefault="00402407" w:rsidP="00402407">
                            <w:pPr>
                              <w:pStyle w:val="Contactdetails"/>
                            </w:pPr>
                            <w:r w:rsidRPr="007E41B3">
                              <w:t>Market Operator</w:t>
                            </w:r>
                            <w:r>
                              <w:t xml:space="preserve"> –</w:t>
                            </w:r>
                            <w:r w:rsidRPr="007E41B3">
                              <w:t xml:space="preserve"> 08 8985 8566</w:t>
                            </w:r>
                          </w:p>
                          <w:p w14:paraId="70B63348" w14:textId="77777777" w:rsidR="00402407" w:rsidRDefault="00402407" w:rsidP="00402407">
                            <w:pPr>
                              <w:pStyle w:val="Contactdetails"/>
                            </w:pPr>
                            <w:r w:rsidRPr="007E41B3">
                              <w:t>Email: </w:t>
                            </w:r>
                            <w:hyperlink r:id="rId14" w:history="1">
                              <w:r w:rsidRPr="007E41B3">
                                <w:t>market.operator@powerwater.com.au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9B73F" id="_x0000_s1036" type="#_x0000_t202" style="position:absolute;margin-left:-1.65pt;margin-top:563.75pt;width:268.6pt;height:17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" filled="f" stroked="f" strokeweight=".5pt">
                <v:textbox inset="0,0,0,0">
                  <w:txbxContent>
                    <w:p w14:paraId="552C75B7" w14:textId="77777777" w:rsidR="00402407" w:rsidRPr="00431608" w:rsidRDefault="00402407" w:rsidP="00402407">
                      <w:pPr>
                        <w:pStyle w:val="Heading1notnumberedwhite"/>
                      </w:pPr>
                      <w:r w:rsidRPr="00431608">
                        <w:t>Contact</w:t>
                      </w:r>
                    </w:p>
                    <w:p w14:paraId="25ACDB2D" w14:textId="77777777" w:rsidR="00402407" w:rsidRPr="007E41B3" w:rsidRDefault="00402407" w:rsidP="00402407">
                      <w:pPr>
                        <w:pStyle w:val="Contactdetails"/>
                      </w:pPr>
                      <w:r w:rsidRPr="007E41B3">
                        <w:t xml:space="preserve">Power and Water </w:t>
                      </w:r>
                      <w:r>
                        <w:t>–</w:t>
                      </w:r>
                      <w:r w:rsidRPr="007E41B3">
                        <w:t xml:space="preserve"> </w:t>
                      </w:r>
                      <w:hyperlink r:id="rId15" w:history="1">
                        <w:r w:rsidRPr="007E41B3">
                          <w:t>1800 245 092</w:t>
                        </w:r>
                      </w:hyperlink>
                      <w:r w:rsidRPr="007E41B3">
                        <w:t xml:space="preserve"> from 8am to 5pm weekdays.</w:t>
                      </w:r>
                    </w:p>
                    <w:p w14:paraId="73612430" w14:textId="77777777" w:rsidR="00402407" w:rsidRPr="007E41B3" w:rsidRDefault="00402407" w:rsidP="00402407">
                      <w:pPr>
                        <w:pStyle w:val="Contactdetails"/>
                      </w:pPr>
                      <w:r w:rsidRPr="007E41B3">
                        <w:t>Market Operator</w:t>
                      </w:r>
                      <w:r>
                        <w:t xml:space="preserve"> –</w:t>
                      </w:r>
                      <w:r w:rsidRPr="007E41B3">
                        <w:t xml:space="preserve"> 08 8985 8566</w:t>
                      </w:r>
                    </w:p>
                    <w:p w14:paraId="70B63348" w14:textId="77777777" w:rsidR="00402407" w:rsidRDefault="00402407" w:rsidP="00402407">
                      <w:pPr>
                        <w:pStyle w:val="Contactdetails"/>
                      </w:pPr>
                      <w:r w:rsidRPr="007E41B3">
                        <w:t>Email: </w:t>
                      </w:r>
                      <w:hyperlink r:id="rId16" w:history="1">
                        <w:r w:rsidRPr="007E41B3">
                          <w:t>market.operator@powerwater.com.au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4E2A54" w:rsidSect="00AA6F00">
      <w:headerReference w:type="default" r:id="rId17"/>
      <w:footerReference w:type="default" r:id="rId18"/>
      <w:pgSz w:w="11901" w:h="16817"/>
      <w:pgMar w:top="1701" w:right="1134" w:bottom="1985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234A" w14:textId="77777777" w:rsidR="008B2490" w:rsidRDefault="008B2490" w:rsidP="00302DF5">
      <w:pPr>
        <w:spacing w:after="0" w:line="240" w:lineRule="auto"/>
      </w:pPr>
      <w:r>
        <w:separator/>
      </w:r>
    </w:p>
  </w:endnote>
  <w:endnote w:type="continuationSeparator" w:id="0">
    <w:p w14:paraId="2CFEE81E" w14:textId="77777777" w:rsidR="008B2490" w:rsidRDefault="008B2490" w:rsidP="0030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3821507"/>
      <w:docPartObj>
        <w:docPartGallery w:val="Page Numbers (Bottom of Page)"/>
        <w:docPartUnique/>
      </w:docPartObj>
    </w:sdtPr>
    <w:sdtContent>
      <w:p w14:paraId="7EE54ED8" w14:textId="55C895B6" w:rsidR="002F2FB0" w:rsidRDefault="002F2FB0" w:rsidP="00DB6C1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F820D6" w14:textId="77777777" w:rsidR="00293272" w:rsidRDefault="00293272" w:rsidP="002F2FB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9071" w14:textId="5457C012" w:rsidR="006113D2" w:rsidRPr="00300258" w:rsidRDefault="00300258" w:rsidP="00300258">
    <w:pPr>
      <w:pStyle w:val="Footer"/>
      <w:tabs>
        <w:tab w:val="clear" w:pos="4513"/>
        <w:tab w:val="clear" w:pos="9026"/>
        <w:tab w:val="left" w:pos="567"/>
      </w:tabs>
      <w:rPr>
        <w:rStyle w:val="PageNumber"/>
        <w:lang w:eastAsia="en-AU"/>
      </w:rPr>
    </w:pPr>
    <w:r>
      <w:rPr>
        <w:rFonts w:ascii="Calibri" w:hAnsi="Calibri"/>
        <w:b/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05898288" wp14:editId="6782C3FD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900000"/>
              <wp:effectExtent l="0" t="0" r="0" b="1905"/>
              <wp:wrapNone/>
              <wp:docPr id="6402832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0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02B06A" id="Rectangle 1" o:spid="_x0000_s1026" style="position:absolute;margin-left:0;margin-top:771.1pt;width:595.3pt;height:70.8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" fillcolor="#131640 [3208]" stroked="f" strokeweight="1pt">
              <w10:wrap anchorx="page" anchory="page"/>
              <w10:anchorlock/>
            </v:rect>
          </w:pict>
        </mc:Fallback>
      </mc:AlternateContent>
    </w:r>
    <w:r w:rsidRPr="00300258">
      <w:rPr>
        <w:rStyle w:val="PageNumber"/>
      </w:rPr>
      <w:fldChar w:fldCharType="begin"/>
    </w:r>
    <w:r w:rsidRPr="00300258">
      <w:rPr>
        <w:rStyle w:val="PageNumber"/>
      </w:rPr>
      <w:instrText xml:space="preserve"> PAGE  \* MERGEFORMAT </w:instrText>
    </w:r>
    <w:r w:rsidRPr="00300258">
      <w:rPr>
        <w:rStyle w:val="PageNumber"/>
      </w:rPr>
      <w:fldChar w:fldCharType="separate"/>
    </w:r>
    <w:r w:rsidRPr="00300258">
      <w:rPr>
        <w:rStyle w:val="PageNumber"/>
      </w:rPr>
      <w:t>1</w:t>
    </w:r>
    <w:r w:rsidRPr="00300258">
      <w:rPr>
        <w:rStyle w:val="PageNumber"/>
      </w:rPr>
      <w:fldChar w:fldCharType="end"/>
    </w:r>
    <w:r w:rsidR="00EF514F" w:rsidRPr="00300258">
      <w:rPr>
        <w:rStyle w:val="PageNumber"/>
        <w:noProof/>
      </w:rPr>
      <w:drawing>
        <wp:anchor distT="0" distB="0" distL="114300" distR="114300" simplePos="0" relativeHeight="251664384" behindDoc="0" locked="0" layoutInCell="1" allowOverlap="1" wp14:anchorId="413978B2" wp14:editId="4E147D89">
          <wp:simplePos x="0" y="0"/>
          <wp:positionH relativeFrom="column">
            <wp:posOffset>4485005</wp:posOffset>
          </wp:positionH>
          <wp:positionV relativeFrom="paragraph">
            <wp:posOffset>-197518</wp:posOffset>
          </wp:positionV>
          <wp:extent cx="1968963" cy="396576"/>
          <wp:effectExtent l="0" t="0" r="0" b="0"/>
          <wp:wrapNone/>
          <wp:docPr id="658720229" name="Picture 658720229" descr="NTESM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0229" name="Picture 658720229" descr="NTESM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963" cy="39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0258">
      <w:rPr>
        <w:rStyle w:val="PageNumber"/>
      </w:rPr>
      <w:tab/>
    </w:r>
    <w:r w:rsidR="00CE3D2E" w:rsidRPr="00300258">
      <w:rPr>
        <w:rStyle w:val="PageNumber"/>
        <w:lang w:eastAsia="en-AU"/>
      </w:rPr>
      <w:fldChar w:fldCharType="begin"/>
    </w:r>
    <w:r w:rsidR="00CE3D2E" w:rsidRPr="00300258">
      <w:rPr>
        <w:rStyle w:val="PageNumber"/>
        <w:lang w:eastAsia="en-AU"/>
      </w:rPr>
      <w:instrText xml:space="preserve"> TITLE  \* MERGEFORMAT </w:instrText>
    </w:r>
    <w:r w:rsidR="00CE3D2E" w:rsidRPr="00300258">
      <w:rPr>
        <w:rStyle w:val="PageNumber"/>
      </w:rPr>
      <w:fldChar w:fldCharType="separate"/>
    </w:r>
    <w:r w:rsidR="0056534F">
      <w:rPr>
        <w:rStyle w:val="PageNumber"/>
      </w:rPr>
      <w:t>Communications Guideline Procedure</w:t>
    </w:r>
    <w:r w:rsidR="0056534F">
      <w:rPr>
        <w:rStyle w:val="PageNumber"/>
        <w:lang w:eastAsia="en-AU"/>
      </w:rPr>
      <w:t xml:space="preserve"> Consultation</w:t>
    </w:r>
    <w:r w:rsidR="00CE3D2E" w:rsidRPr="00300258">
      <w:rPr>
        <w:rStyle w:val="PageNumber"/>
        <w:lang w:eastAsia="en-A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4601560"/>
      <w:docPartObj>
        <w:docPartGallery w:val="Page Numbers (Bottom of Page)"/>
        <w:docPartUnique/>
      </w:docPartObj>
    </w:sdtPr>
    <w:sdtContent>
      <w:p w14:paraId="5A2FD891" w14:textId="72E89C07" w:rsidR="00AA6F00" w:rsidRDefault="00AA6F00" w:rsidP="00EC6605">
        <w:pPr>
          <w:pStyle w:val="Footer"/>
          <w:framePr w:wrap="none" w:vAnchor="text" w:hAnchor="page" w:x="1004" w:yAlign="top"/>
          <w:tabs>
            <w:tab w:val="clear" w:pos="4513"/>
            <w:tab w:val="clear" w:pos="9026"/>
            <w:tab w:val="left" w:pos="567"/>
          </w:tabs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  <w:r w:rsidR="00EC6605">
          <w:rPr>
            <w:rStyle w:val="PageNumber"/>
          </w:rPr>
          <w:tab/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TITLE  \* MERGEFORMAT </w:instrText>
        </w:r>
        <w:r>
          <w:rPr>
            <w:rStyle w:val="PageNumber"/>
          </w:rPr>
          <w:fldChar w:fldCharType="separate"/>
        </w:r>
        <w:r w:rsidR="00B01161">
          <w:rPr>
            <w:rStyle w:val="PageNumber"/>
          </w:rPr>
          <w:t>Communications Guideline, MSATS and B2B Procedure Consultation</w:t>
        </w:r>
        <w:r>
          <w:rPr>
            <w:rStyle w:val="PageNumber"/>
          </w:rPr>
          <w:fldChar w:fldCharType="end"/>
        </w:r>
      </w:p>
    </w:sdtContent>
  </w:sdt>
  <w:p w14:paraId="78941B92" w14:textId="02DA3461" w:rsidR="00AA6F00" w:rsidRDefault="00EC6605" w:rsidP="00EC6605">
    <w:pPr>
      <w:pStyle w:val="Footer"/>
      <w:tabs>
        <w:tab w:val="clear" w:pos="4513"/>
        <w:tab w:val="clear" w:pos="9026"/>
        <w:tab w:val="left" w:pos="567"/>
      </w:tabs>
    </w:pPr>
    <w:r>
      <w:rPr>
        <w:rFonts w:ascii="Calibri" w:hAnsi="Calibri"/>
        <w:b/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691008" behindDoc="1" locked="1" layoutInCell="1" allowOverlap="1" wp14:anchorId="14B7D040" wp14:editId="226465D3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900000"/>
              <wp:effectExtent l="0" t="0" r="0" b="1905"/>
              <wp:wrapNone/>
              <wp:docPr id="157102116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0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3654E" id="Rectangle 1" o:spid="_x0000_s1026" style="position:absolute;margin-left:0;margin-top:771.1pt;width:595.3pt;height:70.8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" fillcolor="#131640 [3208]" stroked="f" strokeweight="1pt">
              <w10:wrap anchorx="page" anchory="page"/>
              <w10:anchorlock/>
            </v:rect>
          </w:pict>
        </mc:Fallback>
      </mc:AlternateContent>
    </w:r>
    <w:r w:rsidR="00AA6F00">
      <w:rPr>
        <w:noProof/>
        <w:lang w:eastAsia="en-AU"/>
      </w:rPr>
      <w:drawing>
        <wp:anchor distT="0" distB="0" distL="114300" distR="114300" simplePos="0" relativeHeight="251678720" behindDoc="0" locked="0" layoutInCell="1" allowOverlap="1" wp14:anchorId="0F4BBF5B" wp14:editId="34E1C9CF">
          <wp:simplePos x="0" y="0"/>
          <wp:positionH relativeFrom="column">
            <wp:posOffset>4568883</wp:posOffset>
          </wp:positionH>
          <wp:positionV relativeFrom="paragraph">
            <wp:posOffset>-146685</wp:posOffset>
          </wp:positionV>
          <wp:extent cx="1968963" cy="396576"/>
          <wp:effectExtent l="0" t="0" r="0" b="0"/>
          <wp:wrapNone/>
          <wp:docPr id="260782750" name="Picture 260782750" descr="NTESM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0229" name="Picture 658720229" descr="NTESM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963" cy="39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F00">
      <w:rPr>
        <w:noProof/>
        <w:lang w:eastAsia="en-AU"/>
      </w:rPr>
      <w:drawing>
        <wp:anchor distT="0" distB="0" distL="114300" distR="114300" simplePos="0" relativeHeight="251675648" behindDoc="0" locked="0" layoutInCell="1" allowOverlap="1" wp14:anchorId="64F2BBA1" wp14:editId="4F14F89D">
          <wp:simplePos x="0" y="0"/>
          <wp:positionH relativeFrom="column">
            <wp:posOffset>7337425</wp:posOffset>
          </wp:positionH>
          <wp:positionV relativeFrom="paragraph">
            <wp:posOffset>-145242</wp:posOffset>
          </wp:positionV>
          <wp:extent cx="1968963" cy="396576"/>
          <wp:effectExtent l="0" t="0" r="0" b="0"/>
          <wp:wrapNone/>
          <wp:docPr id="2011167978" name="Picture 2011167978" descr="NTESM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570481" name="Picture 444570481" descr="NTESM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963" cy="39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2254" w14:textId="46D5679E" w:rsidR="00B2599F" w:rsidRDefault="00B2599F" w:rsidP="006B0EB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82816" behindDoc="0" locked="0" layoutInCell="1" allowOverlap="1" wp14:anchorId="7DFBA6D6" wp14:editId="7AA7CCBD">
          <wp:simplePos x="0" y="0"/>
          <wp:positionH relativeFrom="column">
            <wp:posOffset>4568825</wp:posOffset>
          </wp:positionH>
          <wp:positionV relativeFrom="paragraph">
            <wp:posOffset>-253479</wp:posOffset>
          </wp:positionV>
          <wp:extent cx="1968963" cy="396576"/>
          <wp:effectExtent l="0" t="0" r="0" b="0"/>
          <wp:wrapNone/>
          <wp:docPr id="61340552" name="Picture 61340552" descr="NTESM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0229" name="Picture 658720229" descr="NTESM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963" cy="39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80768" behindDoc="0" locked="0" layoutInCell="1" allowOverlap="1" wp14:anchorId="37708D26" wp14:editId="27DB42AC">
          <wp:simplePos x="0" y="0"/>
          <wp:positionH relativeFrom="column">
            <wp:posOffset>7337425</wp:posOffset>
          </wp:positionH>
          <wp:positionV relativeFrom="paragraph">
            <wp:posOffset>-145242</wp:posOffset>
          </wp:positionV>
          <wp:extent cx="1968963" cy="396576"/>
          <wp:effectExtent l="0" t="0" r="0" b="0"/>
          <wp:wrapNone/>
          <wp:docPr id="1600574239" name="Picture 1600574239" descr="NTESM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570481" name="Picture 444570481" descr="NTESM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963" cy="39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TITLE  \* MERGEFORMAT ">
      <w:r w:rsidR="0056534F">
        <w:t>Communications Guideline Procedure Consultation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C0E1" w14:textId="77777777" w:rsidR="008B2490" w:rsidRDefault="008B2490" w:rsidP="00302DF5">
      <w:pPr>
        <w:spacing w:after="0" w:line="240" w:lineRule="auto"/>
      </w:pPr>
      <w:r>
        <w:separator/>
      </w:r>
    </w:p>
  </w:footnote>
  <w:footnote w:type="continuationSeparator" w:id="0">
    <w:p w14:paraId="44F08C91" w14:textId="77777777" w:rsidR="008B2490" w:rsidRDefault="008B2490" w:rsidP="0030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EB16" w14:textId="5E7B8BF3" w:rsidR="005710DD" w:rsidRDefault="005710D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4B4C4C4" wp14:editId="09529C6B">
          <wp:simplePos x="0" y="0"/>
          <wp:positionH relativeFrom="page">
            <wp:posOffset>790329</wp:posOffset>
          </wp:positionH>
          <wp:positionV relativeFrom="page">
            <wp:posOffset>457200</wp:posOffset>
          </wp:positionV>
          <wp:extent cx="2766197" cy="554092"/>
          <wp:effectExtent l="0" t="0" r="0" b="0"/>
          <wp:wrapNone/>
          <wp:docPr id="1980218903" name="Picture 2" descr="NTESM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18903" name="Picture 2" descr="NTESM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197" cy="5540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7CCB" w14:textId="77777777" w:rsidR="00AA6F00" w:rsidRDefault="00AA6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E1C9" w14:textId="52CBD9F7" w:rsidR="00B2599F" w:rsidRDefault="00B2599F">
    <w:pPr>
      <w:pStyle w:val="Header"/>
    </w:pPr>
    <w:r w:rsidRPr="00CC280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4605B17" wp14:editId="12666AF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9525" b="14605"/>
              <wp:wrapNone/>
              <wp:docPr id="527864588" name="Text Box 5278645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rgbClr val="242E4A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eNumber"/>
                            </w:rPr>
                            <w:alias w:val="Title"/>
                            <w:tag w:val=""/>
                            <w:id w:val="168972359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 w:multiLine="1"/>
                          </w:sdtPr>
                          <w:sdtContent>
                            <w:p w14:paraId="54DD4D7E" w14:textId="7F3AA0D1" w:rsidR="00B2599F" w:rsidRPr="005541F6" w:rsidRDefault="00B01161" w:rsidP="006B0EB2"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t>Communications Guideline, MSATS and B2B Procedure Consultation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720000" tIns="1080000" rIns="108000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05B17" id="_x0000_t202" coordsize="21600,21600" o:spt="202" path="m,l,21600r21600,l21600,xe">
              <v:stroke joinstyle="miter"/>
              <v:path gradientshapeok="t" o:connecttype="rect"/>
            </v:shapetype>
            <v:shape id="Text Box 527864588" o:spid="_x0000_s1037" type="#_x0000_t202" alt="&quot;&quot;" style="position:absolute;margin-left:0;margin-top:0;width:595.3pt;height:841.9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" fillcolor="#242e4a" strokeweight=".5pt">
              <v:textbox inset="20mm,30mm,30mm,10mm">
                <w:txbxContent>
                  <w:sdt>
                    <w:sdtPr>
                      <w:rPr>
                        <w:rStyle w:val="PageNumber"/>
                      </w:rPr>
                      <w:alias w:val="Title"/>
                      <w:tag w:val=""/>
                      <w:id w:val="168972359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 w:multiLine="1"/>
                    </w:sdtPr>
                    <w:sdtEndPr>
                      <w:rPr>
                        <w:rStyle w:val="PageNumber"/>
                      </w:rPr>
                    </w:sdtEndPr>
                    <w:sdtContent>
                      <w:p w14:paraId="54DD4D7E" w14:textId="7F3AA0D1" w:rsidR="00B2599F" w:rsidRPr="005541F6" w:rsidRDefault="00B01161" w:rsidP="006B0EB2"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t>Communications Guideline, MSATS and B2B Procedure Consultation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7FCC47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44026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D22D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255203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CB5640"/>
    <w:multiLevelType w:val="multilevel"/>
    <w:tmpl w:val="1488233E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Roman"/>
      <w:pStyle w:val="ListNumb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003D69"/>
      </w:rPr>
    </w:lvl>
    <w:lvl w:ilvl="4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  <w:color w:val="003D69"/>
      </w:rPr>
    </w:lvl>
    <w:lvl w:ilvl="5">
      <w:start w:val="1"/>
      <w:numFmt w:val="decimal"/>
      <w:lvlText w:val="%1.%2.%3.%4.%5.%6"/>
      <w:lvlJc w:val="left"/>
      <w:pPr>
        <w:ind w:left="1004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4" w:hanging="1418"/>
      </w:pPr>
      <w:rPr>
        <w:rFonts w:hint="default"/>
      </w:rPr>
    </w:lvl>
  </w:abstractNum>
  <w:abstractNum w:abstractNumId="5" w15:restartNumberingAfterBreak="0">
    <w:nsid w:val="314D256F"/>
    <w:multiLevelType w:val="multilevel"/>
    <w:tmpl w:val="59C43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6D70274"/>
    <w:multiLevelType w:val="multilevel"/>
    <w:tmpl w:val="2FE49FD4"/>
    <w:styleLink w:val="CurrentList1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7" w15:restartNumberingAfterBreak="0">
    <w:nsid w:val="401A70BC"/>
    <w:multiLevelType w:val="multilevel"/>
    <w:tmpl w:val="930495FE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ListParagraph"/>
      <w:lvlText w:val="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003D69"/>
      </w:rPr>
    </w:lvl>
    <w:lvl w:ilvl="4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  <w:color w:val="003D69"/>
      </w:rPr>
    </w:lvl>
    <w:lvl w:ilvl="5">
      <w:start w:val="1"/>
      <w:numFmt w:val="decimal"/>
      <w:lvlText w:val="%1.%2.%3.%4.%5.%6"/>
      <w:lvlJc w:val="left"/>
      <w:pPr>
        <w:ind w:left="1004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4" w:hanging="1418"/>
      </w:pPr>
      <w:rPr>
        <w:rFonts w:hint="default"/>
      </w:rPr>
    </w:lvl>
  </w:abstractNum>
  <w:abstractNum w:abstractNumId="8" w15:restartNumberingAfterBreak="0">
    <w:nsid w:val="4B6F1554"/>
    <w:multiLevelType w:val="multilevel"/>
    <w:tmpl w:val="0809001D"/>
    <w:styleLink w:val="PowerWater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b/>
        <w:i w:val="0"/>
        <w:color w:val="131640" w:themeColor="text2"/>
        <w:sz w:val="44"/>
      </w:rPr>
    </w:lvl>
    <w:lvl w:ilvl="1">
      <w:start w:val="1"/>
      <w:numFmt w:val="decimal"/>
      <w:lvlText w:val="%2)"/>
      <w:lvlJc w:val="left"/>
      <w:pPr>
        <w:ind w:left="720" w:hanging="360"/>
      </w:pPr>
      <w:rPr>
        <w:b/>
        <w:color w:val="131640" w:themeColor="text2"/>
        <w:sz w:val="40"/>
      </w:rPr>
    </w:lvl>
    <w:lvl w:ilvl="2">
      <w:start w:val="1"/>
      <w:numFmt w:val="decimal"/>
      <w:lvlText w:val="%3)"/>
      <w:lvlJc w:val="left"/>
      <w:pPr>
        <w:ind w:left="1080" w:hanging="360"/>
      </w:pPr>
      <w:rPr>
        <w:b/>
        <w:color w:val="131640" w:themeColor="text2"/>
        <w:sz w:val="3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color w:val="131640" w:themeColor="text2"/>
        <w:sz w:val="3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b/>
        <w:color w:val="131640" w:themeColor="text2"/>
        <w:sz w:val="28"/>
      </w:rPr>
    </w:lvl>
    <w:lvl w:ilvl="5">
      <w:start w:val="1"/>
      <w:numFmt w:val="decimal"/>
      <w:lvlText w:val="(%6)"/>
      <w:lvlJc w:val="left"/>
      <w:pPr>
        <w:ind w:left="2160" w:hanging="360"/>
      </w:pPr>
      <w:rPr>
        <w:b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color w:val="131640" w:themeColor="text2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/>
        <w:i/>
        <w:color w:val="000000" w:themeColor="text1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i/>
        <w:color w:val="000000" w:themeColor="text1"/>
        <w:sz w:val="20"/>
      </w:rPr>
    </w:lvl>
  </w:abstractNum>
  <w:abstractNum w:abstractNumId="9" w15:restartNumberingAfterBreak="0">
    <w:nsid w:val="795C0B6A"/>
    <w:multiLevelType w:val="multilevel"/>
    <w:tmpl w:val="BABAE798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B8862E4"/>
    <w:multiLevelType w:val="multilevel"/>
    <w:tmpl w:val="BABAE798"/>
    <w:styleLink w:val="CurrentList3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81126101">
    <w:abstractNumId w:val="8"/>
  </w:num>
  <w:num w:numId="2" w16cid:durableId="668557105">
    <w:abstractNumId w:val="2"/>
  </w:num>
  <w:num w:numId="3" w16cid:durableId="1772161019">
    <w:abstractNumId w:val="1"/>
  </w:num>
  <w:num w:numId="4" w16cid:durableId="495003258">
    <w:abstractNumId w:val="0"/>
  </w:num>
  <w:num w:numId="5" w16cid:durableId="1805198219">
    <w:abstractNumId w:val="9"/>
  </w:num>
  <w:num w:numId="6" w16cid:durableId="1004674959">
    <w:abstractNumId w:val="6"/>
  </w:num>
  <w:num w:numId="7" w16cid:durableId="77531342">
    <w:abstractNumId w:val="3"/>
  </w:num>
  <w:num w:numId="8" w16cid:durableId="844247100">
    <w:abstractNumId w:val="4"/>
  </w:num>
  <w:num w:numId="9" w16cid:durableId="835196263">
    <w:abstractNumId w:val="7"/>
  </w:num>
  <w:num w:numId="10" w16cid:durableId="1206990932">
    <w:abstractNumId w:val="5"/>
  </w:num>
  <w:num w:numId="11" w16cid:durableId="50416989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6F"/>
    <w:rsid w:val="00003979"/>
    <w:rsid w:val="0002116B"/>
    <w:rsid w:val="0005040D"/>
    <w:rsid w:val="00052939"/>
    <w:rsid w:val="00080B90"/>
    <w:rsid w:val="00086586"/>
    <w:rsid w:val="00135CB8"/>
    <w:rsid w:val="001471BE"/>
    <w:rsid w:val="00157126"/>
    <w:rsid w:val="00181058"/>
    <w:rsid w:val="001B505C"/>
    <w:rsid w:val="001B6D50"/>
    <w:rsid w:val="00214B55"/>
    <w:rsid w:val="0024006C"/>
    <w:rsid w:val="002676EA"/>
    <w:rsid w:val="002835DE"/>
    <w:rsid w:val="002913A1"/>
    <w:rsid w:val="00293272"/>
    <w:rsid w:val="002A04C5"/>
    <w:rsid w:val="002A19FE"/>
    <w:rsid w:val="002A292A"/>
    <w:rsid w:val="002A3D6D"/>
    <w:rsid w:val="002B4F01"/>
    <w:rsid w:val="002B5769"/>
    <w:rsid w:val="002D16C8"/>
    <w:rsid w:val="002F01BA"/>
    <w:rsid w:val="002F2FB0"/>
    <w:rsid w:val="00300258"/>
    <w:rsid w:val="00300F60"/>
    <w:rsid w:val="00302DF5"/>
    <w:rsid w:val="003063F9"/>
    <w:rsid w:val="0031740D"/>
    <w:rsid w:val="00321DB3"/>
    <w:rsid w:val="00326FA5"/>
    <w:rsid w:val="0033125C"/>
    <w:rsid w:val="003326C1"/>
    <w:rsid w:val="00383DC9"/>
    <w:rsid w:val="003860DB"/>
    <w:rsid w:val="00391351"/>
    <w:rsid w:val="003A64DA"/>
    <w:rsid w:val="003F2D80"/>
    <w:rsid w:val="003F7D49"/>
    <w:rsid w:val="00402407"/>
    <w:rsid w:val="00425510"/>
    <w:rsid w:val="00426B34"/>
    <w:rsid w:val="00431608"/>
    <w:rsid w:val="004847ED"/>
    <w:rsid w:val="00494498"/>
    <w:rsid w:val="004E2A54"/>
    <w:rsid w:val="00500A5F"/>
    <w:rsid w:val="00504FAA"/>
    <w:rsid w:val="005541F6"/>
    <w:rsid w:val="005562F2"/>
    <w:rsid w:val="005626AC"/>
    <w:rsid w:val="0056534F"/>
    <w:rsid w:val="005702E5"/>
    <w:rsid w:val="005710DD"/>
    <w:rsid w:val="005873EA"/>
    <w:rsid w:val="005A075B"/>
    <w:rsid w:val="005D3E7B"/>
    <w:rsid w:val="005E1328"/>
    <w:rsid w:val="00601AB8"/>
    <w:rsid w:val="006113D2"/>
    <w:rsid w:val="0064476E"/>
    <w:rsid w:val="006462CF"/>
    <w:rsid w:val="00647CF1"/>
    <w:rsid w:val="0065370A"/>
    <w:rsid w:val="00653BFB"/>
    <w:rsid w:val="00661B1E"/>
    <w:rsid w:val="00672E48"/>
    <w:rsid w:val="006B0EB2"/>
    <w:rsid w:val="006B4A0E"/>
    <w:rsid w:val="007150B2"/>
    <w:rsid w:val="00725BC3"/>
    <w:rsid w:val="007575B0"/>
    <w:rsid w:val="00762B6E"/>
    <w:rsid w:val="00763F1A"/>
    <w:rsid w:val="007700FD"/>
    <w:rsid w:val="0077329D"/>
    <w:rsid w:val="007A4B9A"/>
    <w:rsid w:val="007D73AE"/>
    <w:rsid w:val="007E3F9E"/>
    <w:rsid w:val="007E70AE"/>
    <w:rsid w:val="00830B04"/>
    <w:rsid w:val="00845AE3"/>
    <w:rsid w:val="00851542"/>
    <w:rsid w:val="0085439E"/>
    <w:rsid w:val="00860612"/>
    <w:rsid w:val="008B2490"/>
    <w:rsid w:val="008B3F3B"/>
    <w:rsid w:val="008C5FD8"/>
    <w:rsid w:val="008D586A"/>
    <w:rsid w:val="008F6CEF"/>
    <w:rsid w:val="0090070E"/>
    <w:rsid w:val="00962670"/>
    <w:rsid w:val="009B1B6F"/>
    <w:rsid w:val="009B35B0"/>
    <w:rsid w:val="009E4270"/>
    <w:rsid w:val="009E607D"/>
    <w:rsid w:val="009F2B67"/>
    <w:rsid w:val="009F65BF"/>
    <w:rsid w:val="00A07E87"/>
    <w:rsid w:val="00A134E8"/>
    <w:rsid w:val="00A3558A"/>
    <w:rsid w:val="00AA6F00"/>
    <w:rsid w:val="00AC0519"/>
    <w:rsid w:val="00AE45A4"/>
    <w:rsid w:val="00B01161"/>
    <w:rsid w:val="00B24390"/>
    <w:rsid w:val="00B2599F"/>
    <w:rsid w:val="00B7322E"/>
    <w:rsid w:val="00B82663"/>
    <w:rsid w:val="00B94A31"/>
    <w:rsid w:val="00BE787C"/>
    <w:rsid w:val="00C30933"/>
    <w:rsid w:val="00C44A5C"/>
    <w:rsid w:val="00C83F39"/>
    <w:rsid w:val="00CB47C6"/>
    <w:rsid w:val="00CE3D2E"/>
    <w:rsid w:val="00D13BAA"/>
    <w:rsid w:val="00D2625D"/>
    <w:rsid w:val="00D755DE"/>
    <w:rsid w:val="00DC3560"/>
    <w:rsid w:val="00E44793"/>
    <w:rsid w:val="00E52BAE"/>
    <w:rsid w:val="00E56F4C"/>
    <w:rsid w:val="00E83269"/>
    <w:rsid w:val="00EC6605"/>
    <w:rsid w:val="00EE6FA8"/>
    <w:rsid w:val="00EF389F"/>
    <w:rsid w:val="00EF514F"/>
    <w:rsid w:val="00F300F7"/>
    <w:rsid w:val="00F367C0"/>
    <w:rsid w:val="00F43578"/>
    <w:rsid w:val="00FA5013"/>
    <w:rsid w:val="00FD36ED"/>
    <w:rsid w:val="00FE22D0"/>
    <w:rsid w:val="00FE6CED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4C377"/>
  <w15:chartTrackingRefBased/>
  <w15:docId w15:val="{A1704587-66FF-A143-88CC-4F5BDD07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F01"/>
    <w:pPr>
      <w:spacing w:after="200" w:line="276" w:lineRule="auto"/>
    </w:pPr>
    <w:rPr>
      <w:rFonts w:eastAsiaTheme="minorEastAsia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793"/>
    <w:pPr>
      <w:keepNext/>
      <w:keepLines/>
      <w:numPr>
        <w:numId w:val="5"/>
      </w:numPr>
      <w:suppressAutoHyphens/>
      <w:spacing w:before="240" w:after="60" w:line="560" w:lineRule="exact"/>
      <w:outlineLvl w:val="0"/>
    </w:pPr>
    <w:rPr>
      <w:rFonts w:asciiTheme="majorHAnsi" w:eastAsiaTheme="majorEastAsia" w:hAnsiTheme="majorHAnsi" w:cs="Times New Roman (Headings CS)"/>
      <w:b/>
      <w:color w:val="008383" w:themeColor="accent1"/>
      <w:sz w:val="48"/>
      <w:szCs w:val="32"/>
      <w:lang w:val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8C5FD8"/>
    <w:pPr>
      <w:numPr>
        <w:ilvl w:val="1"/>
      </w:numPr>
      <w:snapToGrid w:val="0"/>
      <w:spacing w:before="120" w:line="520" w:lineRule="exact"/>
      <w:contextualSpacing/>
      <w:outlineLvl w:val="1"/>
    </w:pPr>
    <w:rPr>
      <w:rFonts w:cstheme="majorBidi"/>
      <w:color w:val="131640" w:themeColor="text2"/>
      <w:sz w:val="40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EF389F"/>
    <w:pPr>
      <w:numPr>
        <w:ilvl w:val="2"/>
      </w:numPr>
      <w:spacing w:before="40" w:line="460" w:lineRule="exact"/>
      <w:outlineLvl w:val="2"/>
    </w:pPr>
    <w:rPr>
      <w:color w:val="131640" w:themeColor="text2"/>
      <w:sz w:val="32"/>
    </w:rPr>
  </w:style>
  <w:style w:type="paragraph" w:styleId="Heading4">
    <w:name w:val="heading 4"/>
    <w:basedOn w:val="Heading1"/>
    <w:next w:val="Normal"/>
    <w:link w:val="Heading4Char"/>
    <w:autoRedefine/>
    <w:uiPriority w:val="9"/>
    <w:unhideWhenUsed/>
    <w:qFormat/>
    <w:rsid w:val="00EF389F"/>
    <w:pPr>
      <w:numPr>
        <w:ilvl w:val="3"/>
      </w:numPr>
      <w:spacing w:before="40" w:line="400" w:lineRule="exact"/>
      <w:outlineLvl w:val="3"/>
    </w:pPr>
    <w:rPr>
      <w:iCs/>
      <w:color w:val="131640" w:themeColor="text2"/>
      <w:sz w:val="28"/>
    </w:rPr>
  </w:style>
  <w:style w:type="paragraph" w:styleId="Heading5">
    <w:name w:val="heading 5"/>
    <w:basedOn w:val="Heading1"/>
    <w:next w:val="Normal"/>
    <w:link w:val="Heading5Char"/>
    <w:autoRedefine/>
    <w:uiPriority w:val="9"/>
    <w:unhideWhenUsed/>
    <w:qFormat/>
    <w:rsid w:val="00EF389F"/>
    <w:pPr>
      <w:numPr>
        <w:ilvl w:val="4"/>
        <w:numId w:val="10"/>
      </w:numPr>
      <w:spacing w:before="40" w:line="360" w:lineRule="exact"/>
      <w:outlineLvl w:val="4"/>
    </w:pPr>
    <w:rPr>
      <w:color w:val="131640" w:themeColor="text2"/>
      <w:sz w:val="24"/>
    </w:rPr>
  </w:style>
  <w:style w:type="paragraph" w:styleId="Heading6">
    <w:name w:val="heading 6"/>
    <w:basedOn w:val="Heading1"/>
    <w:next w:val="Normal"/>
    <w:link w:val="Heading6Char"/>
    <w:autoRedefine/>
    <w:uiPriority w:val="9"/>
    <w:unhideWhenUsed/>
    <w:qFormat/>
    <w:rsid w:val="00EF389F"/>
    <w:pPr>
      <w:numPr>
        <w:ilvl w:val="5"/>
      </w:numPr>
      <w:spacing w:before="40" w:line="300" w:lineRule="exact"/>
      <w:outlineLvl w:val="5"/>
    </w:pPr>
    <w:rPr>
      <w:color w:val="131640" w:themeColor="text2"/>
      <w:sz w:val="20"/>
    </w:rPr>
  </w:style>
  <w:style w:type="paragraph" w:styleId="Heading7">
    <w:name w:val="heading 7"/>
    <w:basedOn w:val="Heading1"/>
    <w:next w:val="Normal"/>
    <w:link w:val="Heading7Char"/>
    <w:autoRedefine/>
    <w:uiPriority w:val="9"/>
    <w:unhideWhenUsed/>
    <w:qFormat/>
    <w:rsid w:val="005702E5"/>
    <w:pPr>
      <w:numPr>
        <w:ilvl w:val="6"/>
        <w:numId w:val="10"/>
      </w:numPr>
      <w:spacing w:before="40" w:after="0" w:line="260" w:lineRule="exact"/>
      <w:outlineLvl w:val="6"/>
    </w:pPr>
    <w:rPr>
      <w:iCs/>
      <w:color w:val="131640" w:themeColor="text2"/>
      <w:sz w:val="20"/>
    </w:rPr>
  </w:style>
  <w:style w:type="paragraph" w:styleId="Heading8">
    <w:name w:val="heading 8"/>
    <w:basedOn w:val="Heading1"/>
    <w:next w:val="Normal"/>
    <w:link w:val="Heading8Char"/>
    <w:autoRedefine/>
    <w:uiPriority w:val="9"/>
    <w:unhideWhenUsed/>
    <w:qFormat/>
    <w:rsid w:val="005702E5"/>
    <w:pPr>
      <w:numPr>
        <w:ilvl w:val="7"/>
        <w:numId w:val="10"/>
      </w:numPr>
      <w:spacing w:before="40" w:after="0" w:line="260" w:lineRule="exact"/>
      <w:outlineLvl w:val="7"/>
    </w:pPr>
    <w:rPr>
      <w:i/>
      <w:color w:val="000000" w:themeColor="text1"/>
      <w:sz w:val="20"/>
      <w:szCs w:val="21"/>
    </w:rPr>
  </w:style>
  <w:style w:type="paragraph" w:styleId="Heading9">
    <w:name w:val="heading 9"/>
    <w:basedOn w:val="Heading1"/>
    <w:next w:val="Normal"/>
    <w:link w:val="Heading9Char"/>
    <w:autoRedefine/>
    <w:uiPriority w:val="9"/>
    <w:unhideWhenUsed/>
    <w:qFormat/>
    <w:rsid w:val="005702E5"/>
    <w:pPr>
      <w:numPr>
        <w:ilvl w:val="8"/>
        <w:numId w:val="10"/>
      </w:numPr>
      <w:spacing w:before="40" w:after="0" w:line="260" w:lineRule="exact"/>
      <w:outlineLvl w:val="8"/>
    </w:pPr>
    <w:rPr>
      <w:b w:val="0"/>
      <w:i/>
      <w:iCs/>
      <w:color w:val="000000" w:themeColor="tex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B1B6F"/>
    <w:pPr>
      <w:suppressAutoHyphens/>
    </w:pPr>
    <w:rPr>
      <w:rFonts w:cs="Times New Roman (Body CS)"/>
      <w:color w:val="000000" w:themeColor="text1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E44793"/>
    <w:rPr>
      <w:rFonts w:asciiTheme="majorHAnsi" w:eastAsiaTheme="majorEastAsia" w:hAnsiTheme="majorHAnsi" w:cs="Times New Roman (Headings CS)"/>
      <w:b/>
      <w:color w:val="008383" w:themeColor="accent1"/>
      <w:kern w:val="0"/>
      <w:sz w:val="48"/>
      <w:szCs w:val="32"/>
      <w:lang w:val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C5FD8"/>
    <w:rPr>
      <w:rFonts w:asciiTheme="majorHAnsi" w:eastAsiaTheme="majorEastAsia" w:hAnsiTheme="majorHAnsi" w:cstheme="majorBidi"/>
      <w:b/>
      <w:color w:val="131640" w:themeColor="text2"/>
      <w:kern w:val="0"/>
      <w:sz w:val="40"/>
      <w:szCs w:val="26"/>
      <w:lang w:val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F389F"/>
    <w:rPr>
      <w:rFonts w:asciiTheme="majorHAnsi" w:eastAsiaTheme="majorEastAsia" w:hAnsiTheme="majorHAnsi" w:cs="Times New Roman (Headings CS)"/>
      <w:b/>
      <w:color w:val="131640" w:themeColor="text2"/>
      <w:kern w:val="0"/>
      <w:sz w:val="32"/>
      <w:szCs w:val="32"/>
      <w:lang w:val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F389F"/>
    <w:rPr>
      <w:rFonts w:asciiTheme="majorHAnsi" w:eastAsiaTheme="majorEastAsia" w:hAnsiTheme="majorHAnsi" w:cs="Times New Roman (Headings CS)"/>
      <w:b/>
      <w:iCs/>
      <w:color w:val="131640" w:themeColor="text2"/>
      <w:kern w:val="0"/>
      <w:sz w:val="28"/>
      <w:szCs w:val="32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EF389F"/>
    <w:rPr>
      <w:rFonts w:asciiTheme="majorHAnsi" w:eastAsiaTheme="majorEastAsia" w:hAnsiTheme="majorHAnsi" w:cs="Times New Roman (Headings CS)"/>
      <w:b/>
      <w:color w:val="131640" w:themeColor="text2"/>
      <w:kern w:val="0"/>
      <w:szCs w:val="32"/>
      <w:lang w:val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EF389F"/>
    <w:rPr>
      <w:rFonts w:asciiTheme="majorHAnsi" w:eastAsiaTheme="majorEastAsia" w:hAnsiTheme="majorHAnsi" w:cs="Times New Roman (Headings CS)"/>
      <w:b/>
      <w:color w:val="131640" w:themeColor="text2"/>
      <w:kern w:val="0"/>
      <w:sz w:val="20"/>
      <w:szCs w:val="32"/>
      <w:lang w:val="en-AU"/>
      <w14:ligatures w14:val="none"/>
    </w:rPr>
  </w:style>
  <w:style w:type="paragraph" w:styleId="ListNumber">
    <w:name w:val="List Number"/>
    <w:basedOn w:val="Normal"/>
    <w:next w:val="ListContinue"/>
    <w:autoRedefine/>
    <w:uiPriority w:val="99"/>
    <w:unhideWhenUsed/>
    <w:qFormat/>
    <w:rsid w:val="00C44A5C"/>
    <w:pPr>
      <w:numPr>
        <w:ilvl w:val="1"/>
        <w:numId w:val="8"/>
      </w:numPr>
      <w:spacing w:after="240" w:line="240" w:lineRule="auto"/>
    </w:pPr>
  </w:style>
  <w:style w:type="paragraph" w:styleId="ListParagraph">
    <w:name w:val="List Paragraph"/>
    <w:basedOn w:val="Normal"/>
    <w:autoRedefine/>
    <w:uiPriority w:val="34"/>
    <w:qFormat/>
    <w:rsid w:val="00E44793"/>
    <w:pPr>
      <w:numPr>
        <w:ilvl w:val="3"/>
        <w:numId w:val="9"/>
      </w:num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5702E5"/>
    <w:rPr>
      <w:rFonts w:asciiTheme="majorHAnsi" w:eastAsiaTheme="majorEastAsia" w:hAnsiTheme="majorHAnsi" w:cs="Times New Roman (Headings CS)"/>
      <w:b/>
      <w:iCs/>
      <w:color w:val="131640" w:themeColor="text2"/>
      <w:kern w:val="0"/>
      <w:sz w:val="20"/>
      <w:szCs w:val="32"/>
      <w:lang w:val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5702E5"/>
    <w:rPr>
      <w:rFonts w:asciiTheme="majorHAnsi" w:eastAsiaTheme="majorEastAsia" w:hAnsiTheme="majorHAnsi" w:cs="Times New Roman (Headings CS)"/>
      <w:b/>
      <w:i/>
      <w:color w:val="000000" w:themeColor="text1"/>
      <w:kern w:val="0"/>
      <w:sz w:val="20"/>
      <w:szCs w:val="21"/>
      <w:lang w:val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5702E5"/>
    <w:rPr>
      <w:rFonts w:asciiTheme="majorHAnsi" w:eastAsiaTheme="majorEastAsia" w:hAnsiTheme="majorHAnsi" w:cs="Times New Roman (Headings CS)"/>
      <w:i/>
      <w:iCs/>
      <w:color w:val="000000" w:themeColor="text1"/>
      <w:kern w:val="0"/>
      <w:sz w:val="20"/>
      <w:szCs w:val="21"/>
      <w:lang w:val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2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DF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customStyle="1" w:styleId="DocumentTitle">
    <w:name w:val="Document Title"/>
    <w:basedOn w:val="Heading1"/>
    <w:autoRedefine/>
    <w:qFormat/>
    <w:rsid w:val="009B35B0"/>
    <w:pPr>
      <w:numPr>
        <w:numId w:val="0"/>
      </w:numPr>
      <w:spacing w:before="120" w:after="480" w:line="240" w:lineRule="auto"/>
    </w:pPr>
    <w:rPr>
      <w:color w:val="FFFFFF" w:themeColor="background1"/>
      <w:sz w:val="90"/>
    </w:rPr>
  </w:style>
  <w:style w:type="character" w:styleId="PlaceholderText">
    <w:name w:val="Placeholder Text"/>
    <w:basedOn w:val="DefaultParagraphFont"/>
    <w:uiPriority w:val="99"/>
    <w:semiHidden/>
    <w:rsid w:val="00302DF5"/>
    <w:rPr>
      <w:rFonts w:ascii="Calibri" w:hAnsi="Calibri"/>
      <w:color w:val="808080"/>
      <w:sz w:val="20"/>
    </w:rPr>
  </w:style>
  <w:style w:type="paragraph" w:styleId="Header">
    <w:name w:val="header"/>
    <w:basedOn w:val="Normal"/>
    <w:link w:val="HeaderChar"/>
    <w:uiPriority w:val="99"/>
    <w:unhideWhenUsed/>
    <w:rsid w:val="00302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DF5"/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2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DF5"/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qFormat/>
    <w:rsid w:val="005D3E7B"/>
    <w:rPr>
      <w:rFonts w:ascii="Calibri" w:hAnsi="Calibri"/>
      <w:b/>
      <w:color w:val="FFFFFF" w:themeColor="background1"/>
      <w:sz w:val="20"/>
    </w:rPr>
  </w:style>
  <w:style w:type="table" w:customStyle="1" w:styleId="PowerWaterNoTotal">
    <w:name w:val="PowerWater – No Total"/>
    <w:basedOn w:val="TableNormal"/>
    <w:uiPriority w:val="99"/>
    <w:rsid w:val="005E1328"/>
    <w:rPr>
      <w:rFonts w:cs="Times New Roman (Body CS)"/>
      <w:kern w:val="0"/>
      <w:sz w:val="20"/>
      <w:szCs w:val="22"/>
      <w:lang w:val="en-AU"/>
      <w14:ligatures w14:val="none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131640" w:themeColor="text2"/>
      </w:tblBorders>
    </w:tblPr>
    <w:tcPr>
      <w:shd w:val="clear" w:color="auto" w:fill="E7E8EC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131640" w:themeFill="text2"/>
      </w:tcPr>
    </w:tblStylePr>
    <w:tblStylePr w:type="lastRow">
      <w:rPr>
        <w:rFonts w:asciiTheme="minorHAnsi" w:hAnsiTheme="minorHAnsi"/>
        <w:b w:val="0"/>
        <w:color w:val="000000" w:themeColor="text1"/>
        <w:sz w:val="20"/>
      </w:rPr>
    </w:tblStylePr>
    <w:tblStylePr w:type="firstCol">
      <w:rPr>
        <w:rFonts w:asciiTheme="minorHAnsi" w:hAnsiTheme="minorHAnsi"/>
        <w:b/>
        <w:color w:val="000000" w:themeColor="text1"/>
        <w:sz w:val="20"/>
      </w:rPr>
    </w:tblStylePr>
    <w:tblStylePr w:type="band1Horz"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  <w:color w:val="000000" w:themeColor="text1"/>
        <w:sz w:val="20"/>
      </w:rPr>
      <w:tblPr/>
      <w:tcPr>
        <w:shd w:val="clear" w:color="auto" w:fill="E7E8EC"/>
      </w:tcPr>
    </w:tblStylePr>
    <w:tblStylePr w:type="swCell">
      <w:rPr>
        <w:rFonts w:asciiTheme="minorHAnsi" w:hAnsiTheme="minorHAnsi"/>
        <w:b/>
        <w:sz w:val="20"/>
      </w:rPr>
    </w:tblStylePr>
  </w:style>
  <w:style w:type="paragraph" w:customStyle="1" w:styleId="TableParagraph">
    <w:name w:val="Table Paragraph"/>
    <w:basedOn w:val="Normal"/>
    <w:uiPriority w:val="1"/>
    <w:qFormat/>
    <w:rsid w:val="00CB47C6"/>
    <w:pPr>
      <w:widowControl w:val="0"/>
      <w:autoSpaceDE w:val="0"/>
      <w:autoSpaceDN w:val="0"/>
      <w:spacing w:before="61" w:after="0" w:line="240" w:lineRule="auto"/>
      <w:ind w:left="96"/>
    </w:pPr>
    <w:rPr>
      <w:rFonts w:ascii="Calibri" w:eastAsia="Calibri" w:hAnsi="Calibri" w:cs="Calibri"/>
      <w:sz w:val="16"/>
    </w:rPr>
  </w:style>
  <w:style w:type="table" w:customStyle="1" w:styleId="PowerWaterTotal">
    <w:name w:val="PowerWater – Total"/>
    <w:basedOn w:val="PowerWaterNoTotal"/>
    <w:uiPriority w:val="99"/>
    <w:rsid w:val="004E2A54"/>
    <w:tblPr/>
    <w:tcPr>
      <w:shd w:val="clear" w:color="auto" w:fill="E7E8EC"/>
    </w:tcPr>
    <w:tblStylePr w:type="firstRow"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131640" w:themeFill="text2"/>
      </w:tcPr>
    </w:tblStylePr>
    <w:tblStylePr w:type="lastRow"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D0D0D9"/>
      </w:tcPr>
    </w:tblStylePr>
    <w:tblStylePr w:type="firstCol">
      <w:rPr>
        <w:rFonts w:asciiTheme="minorHAnsi" w:hAnsiTheme="minorHAnsi"/>
        <w:b/>
        <w:color w:val="000000" w:themeColor="text1"/>
        <w:sz w:val="20"/>
      </w:rPr>
    </w:tblStylePr>
    <w:tblStylePr w:type="band1Horz"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  <w:color w:val="000000" w:themeColor="text1"/>
        <w:sz w:val="20"/>
      </w:rPr>
      <w:tblPr/>
      <w:tcPr>
        <w:shd w:val="clear" w:color="auto" w:fill="E7E8EC"/>
      </w:tcPr>
    </w:tblStylePr>
    <w:tblStylePr w:type="swCell">
      <w:rPr>
        <w:rFonts w:asciiTheme="minorHAnsi" w:hAnsiTheme="minorHAnsi"/>
        <w:b/>
        <w:sz w:val="20"/>
      </w:rPr>
    </w:tblStylePr>
  </w:style>
  <w:style w:type="paragraph" w:styleId="ListContinue">
    <w:name w:val="List Continue"/>
    <w:basedOn w:val="Normal"/>
    <w:autoRedefine/>
    <w:uiPriority w:val="99"/>
    <w:unhideWhenUsed/>
    <w:qFormat/>
    <w:rsid w:val="00C44A5C"/>
    <w:pPr>
      <w:spacing w:after="240" w:line="240" w:lineRule="auto"/>
      <w:ind w:left="284"/>
    </w:pPr>
  </w:style>
  <w:style w:type="numbering" w:customStyle="1" w:styleId="PowerWater">
    <w:name w:val="PowerWater"/>
    <w:uiPriority w:val="99"/>
    <w:rsid w:val="00086586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9E427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9E4270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9E4270"/>
    <w:pPr>
      <w:numPr>
        <w:numId w:val="4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44A5C"/>
    <w:pPr>
      <w:spacing w:after="120"/>
      <w:ind w:left="567"/>
      <w:contextualSpacing/>
    </w:pPr>
  </w:style>
  <w:style w:type="paragraph" w:styleId="List">
    <w:name w:val="List"/>
    <w:basedOn w:val="Normal"/>
    <w:uiPriority w:val="99"/>
    <w:unhideWhenUsed/>
    <w:rsid w:val="005873EA"/>
    <w:pPr>
      <w:ind w:left="283" w:hanging="283"/>
      <w:contextualSpacing/>
    </w:pPr>
  </w:style>
  <w:style w:type="paragraph" w:customStyle="1" w:styleId="Style1">
    <w:name w:val="Style1"/>
    <w:basedOn w:val="DocumentTitle"/>
    <w:qFormat/>
    <w:rsid w:val="0085439E"/>
  </w:style>
  <w:style w:type="paragraph" w:customStyle="1" w:styleId="VersionNumber">
    <w:name w:val="Version Number"/>
    <w:basedOn w:val="DocumentTitle"/>
    <w:next w:val="Normal"/>
    <w:autoRedefine/>
    <w:qFormat/>
    <w:rsid w:val="0085439E"/>
    <w:rPr>
      <w:sz w:val="24"/>
    </w:rPr>
  </w:style>
  <w:style w:type="numbering" w:customStyle="1" w:styleId="CurrentList1">
    <w:name w:val="Current List1"/>
    <w:uiPriority w:val="99"/>
    <w:rsid w:val="0085439E"/>
    <w:pPr>
      <w:numPr>
        <w:numId w:val="6"/>
      </w:numPr>
    </w:pPr>
  </w:style>
  <w:style w:type="numbering" w:customStyle="1" w:styleId="CurrentList2">
    <w:name w:val="Current List2"/>
    <w:uiPriority w:val="99"/>
    <w:rsid w:val="0085439E"/>
    <w:pPr>
      <w:numPr>
        <w:numId w:val="7"/>
      </w:numPr>
    </w:pPr>
  </w:style>
  <w:style w:type="paragraph" w:customStyle="1" w:styleId="Subtitle-white">
    <w:name w:val="Subtitle - white"/>
    <w:basedOn w:val="Subtitle"/>
    <w:autoRedefine/>
    <w:uiPriority w:val="13"/>
    <w:qFormat/>
    <w:rsid w:val="00FA5013"/>
    <w:pPr>
      <w:framePr w:w="6804" w:wrap="around" w:vAnchor="page" w:hAnchor="page" w:x="1702" w:y="4537" w:anchorLock="1"/>
      <w:numPr>
        <w:ilvl w:val="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4820"/>
      </w:tabs>
      <w:spacing w:before="120" w:after="20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40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608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1608"/>
    <w:rPr>
      <w:rFonts w:eastAsiaTheme="minorEastAsia"/>
      <w:color w:val="5A5A5A" w:themeColor="text1" w:themeTint="A5"/>
      <w:spacing w:val="15"/>
      <w:kern w:val="0"/>
      <w:sz w:val="22"/>
      <w:szCs w:val="22"/>
      <w:lang w:val="en-US"/>
      <w14:ligatures w14:val="none"/>
    </w:rPr>
  </w:style>
  <w:style w:type="paragraph" w:customStyle="1" w:styleId="Contactdetails">
    <w:name w:val="Contact details"/>
    <w:basedOn w:val="Normal"/>
    <w:autoRedefine/>
    <w:qFormat/>
    <w:rsid w:val="003A64DA"/>
    <w:pPr>
      <w:spacing w:line="240" w:lineRule="auto"/>
      <w:contextualSpacing/>
    </w:pPr>
    <w:rPr>
      <w:b/>
      <w:color w:val="FFFFFF" w:themeColor="background1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725BC3"/>
    <w:pPr>
      <w:spacing w:line="240" w:lineRule="auto"/>
    </w:pPr>
    <w:rPr>
      <w:rFonts w:cs="Times New Roman (Body CS)"/>
      <w:i/>
      <w:iCs/>
      <w:color w:val="000000" w:themeColor="text1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0612"/>
    <w:pPr>
      <w:tabs>
        <w:tab w:val="left" w:pos="567"/>
        <w:tab w:val="right" w:leader="dot" w:pos="9622"/>
      </w:tabs>
      <w:spacing w:before="120" w:after="0" w:line="240" w:lineRule="auto"/>
    </w:pPr>
    <w:rPr>
      <w:b/>
      <w:color w:val="008383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835DE"/>
    <w:pPr>
      <w:tabs>
        <w:tab w:val="left" w:pos="851"/>
        <w:tab w:val="left" w:pos="960"/>
        <w:tab w:val="right" w:leader="dot" w:pos="9623"/>
      </w:tabs>
      <w:spacing w:before="60" w:after="0" w:line="240" w:lineRule="auto"/>
      <w:ind w:left="454"/>
    </w:pPr>
    <w:rPr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65370A"/>
    <w:rPr>
      <w:color w:val="037DBB" w:themeColor="hyperlink"/>
      <w:u w:val="single"/>
    </w:rPr>
  </w:style>
  <w:style w:type="paragraph" w:customStyle="1" w:styleId="Heading1notnumbered">
    <w:name w:val="Heading 1 – not numbered"/>
    <w:basedOn w:val="Heading1"/>
    <w:autoRedefine/>
    <w:qFormat/>
    <w:rsid w:val="002835DE"/>
    <w:pPr>
      <w:numPr>
        <w:numId w:val="0"/>
      </w:numPr>
    </w:pPr>
  </w:style>
  <w:style w:type="paragraph" w:customStyle="1" w:styleId="TableTitle">
    <w:name w:val="Table Title"/>
    <w:basedOn w:val="Normal"/>
    <w:rsid w:val="00E44793"/>
    <w:pPr>
      <w:spacing w:after="0" w:line="240" w:lineRule="auto"/>
    </w:pPr>
    <w:rPr>
      <w:rFonts w:ascii="Arial" w:eastAsia="Times New Roman" w:hAnsi="Arial" w:cs="Arial"/>
      <w:b/>
      <w:bCs/>
      <w:szCs w:val="24"/>
      <w:lang w:val="en-AU"/>
    </w:rPr>
  </w:style>
  <w:style w:type="paragraph" w:customStyle="1" w:styleId="Heading2notnumbered">
    <w:name w:val="Heading 2 – not numbered"/>
    <w:basedOn w:val="Heading2"/>
    <w:autoRedefine/>
    <w:qFormat/>
    <w:rsid w:val="00E44793"/>
    <w:pPr>
      <w:numPr>
        <w:ilvl w:val="0"/>
        <w:numId w:val="0"/>
      </w:numPr>
    </w:pPr>
  </w:style>
  <w:style w:type="numbering" w:customStyle="1" w:styleId="CurrentList3">
    <w:name w:val="Current List3"/>
    <w:uiPriority w:val="99"/>
    <w:rsid w:val="00E44793"/>
    <w:pPr>
      <w:numPr>
        <w:numId w:val="11"/>
      </w:numPr>
    </w:pPr>
  </w:style>
  <w:style w:type="paragraph" w:customStyle="1" w:styleId="Heading1notnumberedwhite">
    <w:name w:val="Heading 1 – not numbered – white"/>
    <w:basedOn w:val="Normal"/>
    <w:uiPriority w:val="1"/>
    <w:qFormat/>
    <w:rsid w:val="00402407"/>
    <w:pPr>
      <w:keepNext/>
      <w:keepLines/>
      <w:suppressAutoHyphens/>
      <w:spacing w:before="240" w:after="60" w:line="560" w:lineRule="exact"/>
      <w:outlineLvl w:val="0"/>
    </w:pPr>
    <w:rPr>
      <w:rFonts w:asciiTheme="majorHAnsi" w:eastAsiaTheme="majorEastAsia" w:hAnsiTheme="majorHAnsi" w:cs="Times New Roman (Headings CS)"/>
      <w:b/>
      <w:color w:val="FFFFFF" w:themeColor="background1"/>
      <w:sz w:val="48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tel:1800245092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market.operator@powerwater.com.a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tel:1800245092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market.operator@powerwater.com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A1DEB3FA34304B90D9A107A1DF9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E074-2E4B-114F-962D-F26BDE340186}"/>
      </w:docPartPr>
      <w:docPartBody>
        <w:p w:rsidR="00855ADB" w:rsidRDefault="002F6631" w:rsidP="002F6631">
          <w:pPr>
            <w:pStyle w:val="3DA1DEB3FA34304B90D9A107A1DF98F5"/>
          </w:pPr>
          <w:r w:rsidRPr="00AC0C7F">
            <w:rPr>
              <w:rStyle w:val="PlaceholderText"/>
              <w:color w:val="FFFFFF" w:themeColor="background1"/>
            </w:rPr>
            <w:t>[Click to add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4F"/>
    <w:rsid w:val="00052939"/>
    <w:rsid w:val="000E0A63"/>
    <w:rsid w:val="00145F81"/>
    <w:rsid w:val="002450AC"/>
    <w:rsid w:val="002F6631"/>
    <w:rsid w:val="00343E57"/>
    <w:rsid w:val="00383DC9"/>
    <w:rsid w:val="003D73DA"/>
    <w:rsid w:val="005F55E4"/>
    <w:rsid w:val="00602055"/>
    <w:rsid w:val="00620A8C"/>
    <w:rsid w:val="007A7C66"/>
    <w:rsid w:val="00836C80"/>
    <w:rsid w:val="00855ADB"/>
    <w:rsid w:val="008D5A5B"/>
    <w:rsid w:val="00924B9D"/>
    <w:rsid w:val="009D23B0"/>
    <w:rsid w:val="00AE45A4"/>
    <w:rsid w:val="00B90ABB"/>
    <w:rsid w:val="00C9334F"/>
    <w:rsid w:val="00CD5766"/>
    <w:rsid w:val="00D53E7B"/>
    <w:rsid w:val="00E06803"/>
    <w:rsid w:val="00F34CC2"/>
    <w:rsid w:val="00F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631"/>
    <w:rPr>
      <w:color w:val="808080"/>
    </w:rPr>
  </w:style>
  <w:style w:type="paragraph" w:customStyle="1" w:styleId="3DA1DEB3FA34304B90D9A107A1DF98F5">
    <w:name w:val="3DA1DEB3FA34304B90D9A107A1DF98F5"/>
    <w:rsid w:val="002F6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ESMO_MasterDoc_THEME">
  <a:themeElements>
    <a:clrScheme name="NTESMO 1">
      <a:dk1>
        <a:srgbClr val="000000"/>
      </a:dk1>
      <a:lt1>
        <a:srgbClr val="FFFFFF"/>
      </a:lt1>
      <a:dk2>
        <a:srgbClr val="131640"/>
      </a:dk2>
      <a:lt2>
        <a:srgbClr val="FFFFFF"/>
      </a:lt2>
      <a:accent1>
        <a:srgbClr val="008383"/>
      </a:accent1>
      <a:accent2>
        <a:srgbClr val="3C8704"/>
      </a:accent2>
      <a:accent3>
        <a:srgbClr val="D14900"/>
      </a:accent3>
      <a:accent4>
        <a:srgbClr val="037DBB"/>
      </a:accent4>
      <a:accent5>
        <a:srgbClr val="131640"/>
      </a:accent5>
      <a:accent6>
        <a:srgbClr val="00CCFF"/>
      </a:accent6>
      <a:hlink>
        <a:srgbClr val="037DBB"/>
      </a:hlink>
      <a:folHlink>
        <a:srgbClr val="00838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TESMO-ThemeColours" id="{4E04156D-FB69-FD4F-B09E-08B5F6F2479D}" vid="{5F3F40DA-C87E-AF4E-9C61-D39E5F248B8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7C424F-AE7B-BD47-BE62-BB9D2A29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</Words>
  <Characters>1535</Characters>
  <Application>Microsoft Office Word</Application>
  <DocSecurity>0</DocSecurity>
  <Lines>102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Guideline Procedure Consultation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Guideline, MSATS and B2B Procedure Consultation</dc:title>
  <dc:subject/>
  <dc:creator>Jane Kerkmann</dc:creator>
  <cp:keywords/>
  <dc:description/>
  <cp:lastModifiedBy>Bianca Blohm</cp:lastModifiedBy>
  <cp:revision>2</cp:revision>
  <cp:lastPrinted>2025-05-20T00:11:00Z</cp:lastPrinted>
  <dcterms:created xsi:type="dcterms:W3CDTF">2026-03-16T09:15:00Z</dcterms:created>
  <dcterms:modified xsi:type="dcterms:W3CDTF">2026-03-16T09:15:00Z</dcterms:modified>
</cp:coreProperties>
</file>